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CEF8E1" w14:textId="77777777" w:rsidR="00647CB0" w:rsidRDefault="00647CB0" w:rsidP="00E812BC">
      <w:pPr>
        <w:spacing w:line="480" w:lineRule="auto"/>
        <w:ind w:left="2160" w:hanging="2160"/>
      </w:pPr>
      <w:bookmarkStart w:id="0" w:name="_GoBack"/>
      <w:bookmarkEnd w:id="0"/>
    </w:p>
    <w:p w14:paraId="093B4653" w14:textId="77777777" w:rsidR="00647CB0" w:rsidRDefault="00647CB0" w:rsidP="00831AEB">
      <w:pPr>
        <w:spacing w:line="480" w:lineRule="auto"/>
      </w:pPr>
    </w:p>
    <w:p w14:paraId="6B74165D" w14:textId="77777777" w:rsidR="00647CB0" w:rsidRDefault="00647CB0" w:rsidP="00831AEB">
      <w:pPr>
        <w:spacing w:line="480" w:lineRule="auto"/>
      </w:pPr>
    </w:p>
    <w:p w14:paraId="6E07299B" w14:textId="0EDC94B0" w:rsidR="00647CB0" w:rsidRDefault="00647CB0" w:rsidP="00831AEB">
      <w:pPr>
        <w:spacing w:line="480" w:lineRule="auto"/>
      </w:pPr>
    </w:p>
    <w:p w14:paraId="3F40DC49" w14:textId="364FA6C6" w:rsidR="00647CB0" w:rsidRDefault="00647CB0" w:rsidP="00831AEB">
      <w:pPr>
        <w:spacing w:line="480" w:lineRule="auto"/>
      </w:pPr>
    </w:p>
    <w:p w14:paraId="28BDD3FF" w14:textId="77777777" w:rsidR="00647CB0" w:rsidRDefault="00647CB0" w:rsidP="00831AEB">
      <w:pPr>
        <w:spacing w:line="480" w:lineRule="auto"/>
      </w:pPr>
    </w:p>
    <w:p w14:paraId="19543296" w14:textId="77777777" w:rsidR="00647CB0" w:rsidRDefault="00647CB0" w:rsidP="00831AEB">
      <w:pPr>
        <w:spacing w:line="480" w:lineRule="auto"/>
      </w:pPr>
    </w:p>
    <w:p w14:paraId="0CA094C2" w14:textId="77777777" w:rsidR="00647CB0" w:rsidRDefault="00647CB0" w:rsidP="00831AEB">
      <w:pPr>
        <w:spacing w:line="480" w:lineRule="auto"/>
      </w:pPr>
    </w:p>
    <w:p w14:paraId="76A9CEEA" w14:textId="53F39AC7" w:rsidR="00C909EF" w:rsidRDefault="00C909EF" w:rsidP="00BA40ED">
      <w:pPr>
        <w:spacing w:line="480" w:lineRule="auto"/>
        <w:jc w:val="center"/>
        <w:rPr>
          <w:shd w:val="clear" w:color="auto" w:fill="FFFFFF"/>
        </w:rPr>
      </w:pPr>
      <w:r>
        <w:rPr>
          <w:shd w:val="clear" w:color="auto" w:fill="FFFFFF"/>
        </w:rPr>
        <w:t>Safety Standards for Crib Mattresses</w:t>
      </w:r>
    </w:p>
    <w:p w14:paraId="6CCB5F0E" w14:textId="0B1D1B37" w:rsidR="00DB3A96" w:rsidRDefault="00124E96" w:rsidP="00BA40ED">
      <w:pPr>
        <w:spacing w:line="480" w:lineRule="auto"/>
        <w:jc w:val="center"/>
      </w:pPr>
      <w:r>
        <w:t>Student’s Name</w:t>
      </w:r>
    </w:p>
    <w:p w14:paraId="0E7018C6" w14:textId="73FEE327" w:rsidR="00647CB0" w:rsidRDefault="00647CB0" w:rsidP="00831AEB">
      <w:pPr>
        <w:spacing w:line="480" w:lineRule="auto"/>
        <w:jc w:val="center"/>
      </w:pPr>
      <w:r>
        <w:t xml:space="preserve">Tutor’s Name </w:t>
      </w:r>
    </w:p>
    <w:p w14:paraId="145D3752" w14:textId="459F400F" w:rsidR="00647CB0" w:rsidRDefault="00647CB0" w:rsidP="00831AEB">
      <w:pPr>
        <w:spacing w:line="480" w:lineRule="auto"/>
        <w:jc w:val="center"/>
      </w:pPr>
      <w:r>
        <w:t xml:space="preserve">Course </w:t>
      </w:r>
    </w:p>
    <w:p w14:paraId="096953AC" w14:textId="238D8D1E" w:rsidR="00647CB0" w:rsidRDefault="00647CB0" w:rsidP="00831AEB">
      <w:pPr>
        <w:spacing w:line="480" w:lineRule="auto"/>
        <w:jc w:val="center"/>
      </w:pPr>
      <w:r>
        <w:t xml:space="preserve">Date </w:t>
      </w:r>
    </w:p>
    <w:p w14:paraId="70A66C29" w14:textId="77777777" w:rsidR="00DB3A96" w:rsidRDefault="00DB3A96" w:rsidP="00831AEB">
      <w:pPr>
        <w:spacing w:line="480" w:lineRule="auto"/>
        <w:ind w:firstLine="720"/>
        <w:jc w:val="center"/>
      </w:pPr>
    </w:p>
    <w:p w14:paraId="3B905F86" w14:textId="77777777" w:rsidR="00DB3A96" w:rsidRDefault="00DB3A96" w:rsidP="00831AEB">
      <w:pPr>
        <w:spacing w:line="480" w:lineRule="auto"/>
        <w:ind w:firstLine="720"/>
        <w:jc w:val="center"/>
      </w:pPr>
    </w:p>
    <w:p w14:paraId="50740B26" w14:textId="157A9DDA" w:rsidR="00647CB0" w:rsidRDefault="00647CB0" w:rsidP="00831AEB">
      <w:pPr>
        <w:spacing w:line="480" w:lineRule="auto"/>
      </w:pPr>
    </w:p>
    <w:p w14:paraId="1C068139" w14:textId="77777777" w:rsidR="00647CB0" w:rsidRDefault="00647CB0" w:rsidP="00831AEB">
      <w:pPr>
        <w:spacing w:line="480" w:lineRule="auto"/>
      </w:pPr>
    </w:p>
    <w:p w14:paraId="63EFEA30" w14:textId="77777777" w:rsidR="001013EF" w:rsidRDefault="001013EF" w:rsidP="00831AEB">
      <w:pPr>
        <w:pStyle w:val="NormalWeb"/>
        <w:spacing w:before="0" w:beforeAutospacing="0" w:after="0" w:afterAutospacing="0" w:line="480" w:lineRule="auto"/>
        <w:ind w:firstLine="720"/>
        <w:jc w:val="both"/>
        <w:rPr>
          <w:color w:val="0E101A"/>
        </w:rPr>
      </w:pPr>
    </w:p>
    <w:p w14:paraId="27930B9B" w14:textId="77777777" w:rsidR="001013EF" w:rsidRDefault="001013EF" w:rsidP="00831AEB">
      <w:pPr>
        <w:pStyle w:val="NormalWeb"/>
        <w:spacing w:before="0" w:beforeAutospacing="0" w:after="0" w:afterAutospacing="0" w:line="480" w:lineRule="auto"/>
        <w:jc w:val="center"/>
        <w:rPr>
          <w:b/>
          <w:bCs/>
        </w:rPr>
      </w:pPr>
    </w:p>
    <w:p w14:paraId="10EE3108" w14:textId="77777777" w:rsidR="00B24DA1" w:rsidRDefault="00B24DA1" w:rsidP="00E85FF9">
      <w:pPr>
        <w:pStyle w:val="NormalWeb"/>
        <w:spacing w:after="0" w:line="480" w:lineRule="auto"/>
        <w:ind w:firstLine="720"/>
        <w:jc w:val="center"/>
        <w:rPr>
          <w:b/>
        </w:rPr>
      </w:pPr>
    </w:p>
    <w:p w14:paraId="22969430" w14:textId="05BFB282" w:rsidR="00C909EF" w:rsidRDefault="00C909EF" w:rsidP="00C909EF">
      <w:pPr>
        <w:spacing w:line="480" w:lineRule="auto"/>
        <w:jc w:val="center"/>
        <w:rPr>
          <w:b/>
          <w:shd w:val="clear" w:color="auto" w:fill="FFFFFF"/>
        </w:rPr>
      </w:pPr>
      <w:r w:rsidRPr="00C909EF">
        <w:rPr>
          <w:b/>
          <w:shd w:val="clear" w:color="auto" w:fill="FFFFFF"/>
        </w:rPr>
        <w:t>Safety Standards for Crib Mattresses</w:t>
      </w:r>
    </w:p>
    <w:p w14:paraId="03B9B74A" w14:textId="001D4040" w:rsidR="00126526" w:rsidRPr="00126526" w:rsidRDefault="00126526" w:rsidP="00126526">
      <w:pPr>
        <w:pStyle w:val="NormalWeb"/>
        <w:spacing w:before="0" w:beforeAutospacing="0" w:after="0" w:afterAutospacing="0" w:line="480" w:lineRule="auto"/>
        <w:ind w:firstLine="720"/>
        <w:rPr>
          <w:color w:val="0E101A"/>
        </w:rPr>
      </w:pPr>
      <w:r w:rsidRPr="00126526">
        <w:rPr>
          <w:color w:val="0E101A"/>
        </w:rPr>
        <w:t>A mother of the child who died in an accident that involved an aftermarket play yard mattress and the president of keeping babies safe (KBS) in June 2015 requested for supplementary mattress ban for the play yards that had non-rigid sides. The petitioner claimed that the thicker mattresses brought suffocation hazards which were brought by creating a gap between the sides of the mattresses resulting in suffocation when the baby head lie</w:t>
      </w:r>
      <w:r w:rsidR="00FF235E">
        <w:rPr>
          <w:color w:val="0E101A"/>
        </w:rPr>
        <w:t>d</w:t>
      </w:r>
      <w:r w:rsidRPr="00126526">
        <w:rPr>
          <w:color w:val="0E101A"/>
        </w:rPr>
        <w:t xml:space="preserve"> in a prone position</w:t>
      </w:r>
      <w:r w:rsidR="00FF235E">
        <w:rPr>
          <w:color w:val="0E101A"/>
        </w:rPr>
        <w:t xml:space="preserve"> </w:t>
      </w:r>
      <w:r w:rsidRPr="00126526">
        <w:rPr>
          <w:color w:val="0E101A"/>
        </w:rPr>
        <w:t>tends to fall in that gap. The petitioner continued asserting that there is no feasible consumer product law that would adequately protect babies from senseless death or injury associated with the product. In response to the petition, the CPSC staff prepared a brief package of the petition, which recommended that the commissioner</w:t>
      </w:r>
      <w:r w:rsidR="00FF235E">
        <w:rPr>
          <w:color w:val="0E101A"/>
        </w:rPr>
        <w:t xml:space="preserve"> should</w:t>
      </w:r>
      <w:r w:rsidRPr="00126526">
        <w:rPr>
          <w:color w:val="0E101A"/>
        </w:rPr>
        <w:t xml:space="preserve"> comply with the petition to ensure</w:t>
      </w:r>
      <w:r w:rsidR="00AA205D">
        <w:rPr>
          <w:color w:val="0E101A"/>
        </w:rPr>
        <w:t xml:space="preserve"> that</w:t>
      </w:r>
      <w:r w:rsidRPr="00126526">
        <w:rPr>
          <w:color w:val="0E101A"/>
        </w:rPr>
        <w:t xml:space="preserve"> the crib mattresses and play yard standards could be addressed appropriately. The staff also noted that any play yard voluntary work standard became a compulsory standard in the public law 112-28 apprise process</w:t>
      </w:r>
      <w:r w:rsidR="00FF235E">
        <w:rPr>
          <w:color w:val="0E101A"/>
        </w:rPr>
        <w:t xml:space="preserve"> and that t</w:t>
      </w:r>
      <w:r w:rsidRPr="00126526">
        <w:rPr>
          <w:color w:val="0E101A"/>
        </w:rPr>
        <w:t>he commissioner ha</w:t>
      </w:r>
      <w:r w:rsidR="00FF235E">
        <w:rPr>
          <w:color w:val="0E101A"/>
        </w:rPr>
        <w:t xml:space="preserve">d </w:t>
      </w:r>
      <w:r w:rsidR="00AA205D">
        <w:rPr>
          <w:color w:val="0E101A"/>
        </w:rPr>
        <w:t xml:space="preserve">a </w:t>
      </w:r>
      <w:r w:rsidR="00AA205D" w:rsidRPr="00126526">
        <w:rPr>
          <w:color w:val="0E101A"/>
        </w:rPr>
        <w:t>long-term mandatory standard</w:t>
      </w:r>
      <w:r w:rsidRPr="00126526">
        <w:rPr>
          <w:color w:val="0E101A"/>
        </w:rPr>
        <w:t xml:space="preserve"> for play yards. The paper will give an executive summarize of the safety standards for crib mattresses.</w:t>
      </w:r>
    </w:p>
    <w:p w14:paraId="06B93926" w14:textId="77777777" w:rsidR="00126526" w:rsidRPr="00126526" w:rsidRDefault="00126526" w:rsidP="00126526">
      <w:pPr>
        <w:pStyle w:val="NormalWeb"/>
        <w:spacing w:before="0" w:beforeAutospacing="0" w:after="0" w:afterAutospacing="0" w:line="480" w:lineRule="auto"/>
        <w:ind w:firstLine="720"/>
        <w:jc w:val="center"/>
        <w:rPr>
          <w:color w:val="0E101A"/>
        </w:rPr>
      </w:pPr>
      <w:r w:rsidRPr="00126526">
        <w:rPr>
          <w:rStyle w:val="Strong"/>
          <w:color w:val="0E101A"/>
        </w:rPr>
        <w:t>The Statutory Authority</w:t>
      </w:r>
    </w:p>
    <w:p w14:paraId="0AD2212D" w14:textId="73CB46AA" w:rsidR="00126526" w:rsidRPr="00126526" w:rsidRDefault="00AA205D" w:rsidP="00126526">
      <w:pPr>
        <w:pStyle w:val="NormalWeb"/>
        <w:spacing w:before="0" w:beforeAutospacing="0" w:after="0" w:afterAutospacing="0" w:line="480" w:lineRule="auto"/>
        <w:ind w:firstLine="720"/>
        <w:rPr>
          <w:color w:val="0E101A"/>
        </w:rPr>
      </w:pPr>
      <w:r>
        <w:rPr>
          <w:color w:val="0E101A"/>
        </w:rPr>
        <w:t>S</w:t>
      </w:r>
      <w:r w:rsidR="00126526" w:rsidRPr="00126526">
        <w:rPr>
          <w:color w:val="0E101A"/>
        </w:rPr>
        <w:t>ection 104b</w:t>
      </w:r>
      <w:r>
        <w:rPr>
          <w:color w:val="0E101A"/>
        </w:rPr>
        <w:t xml:space="preserve"> of the CPSIA</w:t>
      </w:r>
      <w:r w:rsidR="00126526" w:rsidRPr="00126526">
        <w:rPr>
          <w:color w:val="0E101A"/>
        </w:rPr>
        <w:t>, required the commission to promulgate the product safety standard of the consumer for toddler or infant products where the standards issued under section 104 were the same as the voluntary standards. The commissioner also assessed and examined the voluntary product safety standards effectiveness for the toddler or infant products in consult of independent child product engineer's expert, consumer groups, and the juvenile product manufacturers. Regarding the consultation requirement available in section 104(b) of the CPSC,</w:t>
      </w:r>
      <w:r w:rsidR="00FF235E">
        <w:rPr>
          <w:color w:val="0E101A"/>
        </w:rPr>
        <w:t xml:space="preserve"> and the </w:t>
      </w:r>
      <w:r w:rsidR="00FF235E" w:rsidRPr="00126526">
        <w:rPr>
          <w:color w:val="0E101A"/>
        </w:rPr>
        <w:t>CPSIA</w:t>
      </w:r>
      <w:r w:rsidR="00126526" w:rsidRPr="00126526">
        <w:rPr>
          <w:color w:val="0E101A"/>
        </w:rPr>
        <w:t xml:space="preserve">, the staff </w:t>
      </w:r>
      <w:r w:rsidR="00FF235E">
        <w:rPr>
          <w:color w:val="0E101A"/>
        </w:rPr>
        <w:t>should always</w:t>
      </w:r>
      <w:r w:rsidR="00126526" w:rsidRPr="00126526">
        <w:rPr>
          <w:color w:val="0E101A"/>
        </w:rPr>
        <w:t xml:space="preserve"> </w:t>
      </w:r>
      <w:r w:rsidRPr="00126526">
        <w:rPr>
          <w:color w:val="0E101A"/>
        </w:rPr>
        <w:t>attend</w:t>
      </w:r>
      <w:r w:rsidR="00126526" w:rsidRPr="00126526">
        <w:rPr>
          <w:color w:val="0E101A"/>
        </w:rPr>
        <w:t xml:space="preserve"> juvenile subcommittee meetings of ASTM </w:t>
      </w:r>
      <w:r w:rsidR="00FF235E">
        <w:rPr>
          <w:color w:val="0E101A"/>
        </w:rPr>
        <w:t>i</w:t>
      </w:r>
      <w:r w:rsidR="00126526" w:rsidRPr="00126526">
        <w:rPr>
          <w:color w:val="0E101A"/>
        </w:rPr>
        <w:t>nternational</w:t>
      </w:r>
      <w:r w:rsidR="005C11B5">
        <w:rPr>
          <w:color w:val="0E101A"/>
        </w:rPr>
        <w:t xml:space="preserve"> (</w:t>
      </w:r>
      <w:r w:rsidR="005C11B5" w:rsidRPr="005C11B5">
        <w:rPr>
          <w:color w:val="222222"/>
          <w:shd w:val="clear" w:color="auto" w:fill="FFFFFF"/>
        </w:rPr>
        <w:t>Bloch-Salisbury</w:t>
      </w:r>
      <w:r w:rsidR="005C11B5">
        <w:rPr>
          <w:color w:val="222222"/>
          <w:shd w:val="clear" w:color="auto" w:fill="FFFFFF"/>
        </w:rPr>
        <w:t xml:space="preserve"> et al., </w:t>
      </w:r>
      <w:r w:rsidR="005C11B5" w:rsidRPr="005C11B5">
        <w:rPr>
          <w:color w:val="222222"/>
          <w:shd w:val="clear" w:color="auto" w:fill="FFFFFF"/>
        </w:rPr>
        <w:t xml:space="preserve">2021). </w:t>
      </w:r>
      <w:r w:rsidR="00126526" w:rsidRPr="00126526">
        <w:rPr>
          <w:color w:val="0E101A"/>
        </w:rPr>
        <w:t xml:space="preserve"> The subcommittee of ASTM consists of members representing the government, users, academia, and the producers. In May 2018, the crib mattresses consultation process commenced after the initial recommendations for the apprise crib mattress voluntary standards addressed the incident data. Subsequently, the staff has shown active participation with the ASTM. Moreover, CPSIA of section 104(d) required </w:t>
      </w:r>
      <w:r w:rsidR="00FF235E">
        <w:rPr>
          <w:color w:val="0E101A"/>
        </w:rPr>
        <w:t xml:space="preserve">that the </w:t>
      </w:r>
      <w:r w:rsidR="00126526" w:rsidRPr="00126526">
        <w:rPr>
          <w:color w:val="0E101A"/>
        </w:rPr>
        <w:t xml:space="preserve">manufacture </w:t>
      </w:r>
      <w:r w:rsidRPr="00126526">
        <w:rPr>
          <w:color w:val="0E101A"/>
        </w:rPr>
        <w:t>of toddlers</w:t>
      </w:r>
      <w:r w:rsidR="00126526" w:rsidRPr="00126526">
        <w:rPr>
          <w:color w:val="0E101A"/>
        </w:rPr>
        <w:t xml:space="preserve"> or </w:t>
      </w:r>
      <w:r w:rsidRPr="00126526">
        <w:rPr>
          <w:color w:val="0E101A"/>
        </w:rPr>
        <w:t>infant’s</w:t>
      </w:r>
      <w:r w:rsidR="00126526" w:rsidRPr="00126526">
        <w:rPr>
          <w:color w:val="0E101A"/>
        </w:rPr>
        <w:t xml:space="preserve"> </w:t>
      </w:r>
      <w:r w:rsidR="00FF235E">
        <w:rPr>
          <w:color w:val="0E101A"/>
        </w:rPr>
        <w:t xml:space="preserve">products </w:t>
      </w:r>
      <w:r w:rsidR="00126526" w:rsidRPr="00126526">
        <w:rPr>
          <w:color w:val="0E101A"/>
        </w:rPr>
        <w:t>to comply with the CPSC's and have a registration number that would implement the rule 16CFRpart 1130, which instituted that toddler products should</w:t>
      </w:r>
      <w:r w:rsidR="00FF235E">
        <w:rPr>
          <w:color w:val="0E101A"/>
        </w:rPr>
        <w:t xml:space="preserve"> be durable and</w:t>
      </w:r>
      <w:r w:rsidR="00126526" w:rsidRPr="00126526">
        <w:rPr>
          <w:color w:val="0E101A"/>
        </w:rPr>
        <w:t xml:space="preserve"> comply with the product registration. </w:t>
      </w:r>
    </w:p>
    <w:p w14:paraId="3A4F81EE" w14:textId="77777777" w:rsidR="00126526" w:rsidRPr="00126526" w:rsidRDefault="00126526" w:rsidP="00126526">
      <w:pPr>
        <w:pStyle w:val="NormalWeb"/>
        <w:spacing w:before="0" w:beforeAutospacing="0" w:after="0" w:afterAutospacing="0" w:line="480" w:lineRule="auto"/>
        <w:ind w:firstLine="720"/>
        <w:jc w:val="center"/>
        <w:rPr>
          <w:color w:val="0E101A"/>
        </w:rPr>
      </w:pPr>
      <w:r w:rsidRPr="00126526">
        <w:rPr>
          <w:rStyle w:val="Strong"/>
          <w:color w:val="0E101A"/>
        </w:rPr>
        <w:t>The NPR Overview</w:t>
      </w:r>
    </w:p>
    <w:p w14:paraId="17386559" w14:textId="184FC68A" w:rsidR="00126526" w:rsidRPr="00126526" w:rsidRDefault="00126526" w:rsidP="00126526">
      <w:pPr>
        <w:pStyle w:val="NormalWeb"/>
        <w:spacing w:before="0" w:beforeAutospacing="0" w:after="0" w:afterAutospacing="0" w:line="480" w:lineRule="auto"/>
        <w:ind w:firstLine="720"/>
        <w:rPr>
          <w:color w:val="0E101A"/>
        </w:rPr>
      </w:pPr>
      <w:r w:rsidRPr="00126526">
        <w:rPr>
          <w:color w:val="0E101A"/>
        </w:rPr>
        <w:t>A pursuant of section 104 of the CPSIA commission</w:t>
      </w:r>
      <w:r w:rsidR="00FF235E">
        <w:rPr>
          <w:color w:val="0E101A"/>
        </w:rPr>
        <w:t>s</w:t>
      </w:r>
      <w:r w:rsidRPr="00126526">
        <w:rPr>
          <w:color w:val="0E101A"/>
        </w:rPr>
        <w:t xml:space="preserve"> a proposal to the issue on the mandatory crib mattresses standards by incorporating ASTM reference F2933-19, which consisted of modifications that </w:t>
      </w:r>
      <w:r w:rsidR="00FF235E">
        <w:rPr>
          <w:color w:val="0E101A"/>
        </w:rPr>
        <w:t xml:space="preserve">the </w:t>
      </w:r>
      <w:r w:rsidRPr="00126526">
        <w:rPr>
          <w:color w:val="0E101A"/>
        </w:rPr>
        <w:t xml:space="preserve">product standards </w:t>
      </w:r>
      <w:r w:rsidR="00FF235E">
        <w:rPr>
          <w:color w:val="0E101A"/>
        </w:rPr>
        <w:t xml:space="preserve">must be </w:t>
      </w:r>
      <w:r w:rsidRPr="00126526">
        <w:rPr>
          <w:color w:val="0E101A"/>
        </w:rPr>
        <w:t>stricter to reduce crib mattresses injury or risk association</w:t>
      </w:r>
      <w:r w:rsidR="005C11B5">
        <w:rPr>
          <w:color w:val="0E101A"/>
        </w:rPr>
        <w:t xml:space="preserve"> (</w:t>
      </w:r>
      <w:r w:rsidR="005C11B5" w:rsidRPr="005C11B5">
        <w:rPr>
          <w:color w:val="222222"/>
          <w:shd w:val="clear" w:color="auto" w:fill="FFFFFF"/>
        </w:rPr>
        <w:t>Gilbert</w:t>
      </w:r>
      <w:r w:rsidR="005C11B5">
        <w:rPr>
          <w:color w:val="222222"/>
          <w:shd w:val="clear" w:color="auto" w:fill="FFFFFF"/>
        </w:rPr>
        <w:t xml:space="preserve"> et al., </w:t>
      </w:r>
      <w:r w:rsidR="005C11B5" w:rsidRPr="005C11B5">
        <w:rPr>
          <w:color w:val="222222"/>
          <w:shd w:val="clear" w:color="auto" w:fill="FFFFFF"/>
        </w:rPr>
        <w:t>2021).</w:t>
      </w:r>
      <w:r w:rsidRPr="00126526">
        <w:rPr>
          <w:color w:val="0E101A"/>
        </w:rPr>
        <w:t>The medications proposed in the NPR addresses are suffocation hazards associated with crib mattresses by addition of mattress firmness test, entrapment hazards associated with Aftermarket, entrapment hazards associated with full-crib mattresses, risk of SIDS and suffocation related to infant positioning, and the laceration hazards associated with springs and coils poking and breaking through mattresses with an addition of an impact test to the mattresses that use springs and coils.</w:t>
      </w:r>
    </w:p>
    <w:p w14:paraId="6994D1A9" w14:textId="139CD627" w:rsidR="00126526" w:rsidRPr="00126526" w:rsidRDefault="00126526" w:rsidP="00126526">
      <w:pPr>
        <w:pStyle w:val="NormalWeb"/>
        <w:spacing w:before="0" w:beforeAutospacing="0" w:after="0" w:afterAutospacing="0" w:line="480" w:lineRule="auto"/>
        <w:ind w:firstLine="720"/>
        <w:jc w:val="center"/>
        <w:rPr>
          <w:color w:val="0E101A"/>
        </w:rPr>
      </w:pPr>
      <w:r w:rsidRPr="00126526">
        <w:rPr>
          <w:rStyle w:val="Strong"/>
          <w:color w:val="0E101A"/>
        </w:rPr>
        <w:t xml:space="preserve">Product </w:t>
      </w:r>
      <w:r w:rsidR="005803B1">
        <w:rPr>
          <w:rStyle w:val="Strong"/>
          <w:color w:val="0E101A"/>
        </w:rPr>
        <w:t>D</w:t>
      </w:r>
      <w:r w:rsidRPr="00126526">
        <w:rPr>
          <w:rStyle w:val="Strong"/>
          <w:color w:val="0E101A"/>
        </w:rPr>
        <w:t>escription</w:t>
      </w:r>
    </w:p>
    <w:p w14:paraId="0D3C216E" w14:textId="29F1543F" w:rsidR="00126526" w:rsidRPr="00126526" w:rsidRDefault="00126526" w:rsidP="00126526">
      <w:pPr>
        <w:pStyle w:val="NormalWeb"/>
        <w:spacing w:before="0" w:beforeAutospacing="0" w:after="0" w:afterAutospacing="0" w:line="480" w:lineRule="auto"/>
        <w:ind w:firstLine="720"/>
        <w:rPr>
          <w:color w:val="0E101A"/>
        </w:rPr>
      </w:pPr>
      <w:r w:rsidRPr="00126526">
        <w:rPr>
          <w:color w:val="0E101A"/>
        </w:rPr>
        <w:t>Three types of crib mattresses are addressed by the scope of the NPR and that of ASTM, such as the Non-full-size crib mattresses, full-size crib mattresses, and Aftermarket for play yards. The Non-full-size crib mattresses differ in terms of shape and dimension to that of standard full-size cribs. It addresses all the non-full-size crib mattresses, notwithstanding whether they are Aftermarket or sold with a non-full-size crib</w:t>
      </w:r>
      <w:r w:rsidR="005C11B5">
        <w:rPr>
          <w:color w:val="0E101A"/>
        </w:rPr>
        <w:t xml:space="preserve"> (</w:t>
      </w:r>
      <w:r w:rsidR="005C11B5" w:rsidRPr="005C11B5">
        <w:rPr>
          <w:color w:val="222222"/>
          <w:shd w:val="clear" w:color="auto" w:fill="FFFFFF"/>
        </w:rPr>
        <w:t>Gillani</w:t>
      </w:r>
      <w:r w:rsidR="005C11B5">
        <w:rPr>
          <w:color w:val="222222"/>
          <w:shd w:val="clear" w:color="auto" w:fill="FFFFFF"/>
        </w:rPr>
        <w:t xml:space="preserve"> et al., </w:t>
      </w:r>
      <w:r w:rsidR="005C11B5" w:rsidRPr="005C11B5">
        <w:rPr>
          <w:color w:val="222222"/>
          <w:shd w:val="clear" w:color="auto" w:fill="FFFFFF"/>
        </w:rPr>
        <w:t xml:space="preserve">2021). </w:t>
      </w:r>
      <w:r w:rsidRPr="00126526">
        <w:rPr>
          <w:color w:val="0E101A"/>
        </w:rPr>
        <w:t xml:space="preserve">The aftermarket mattresses are the products that are usually sold separate to that of the play yard and are not sold by OEM as the product replacement mattress. Furthermore, the full-size crib mattresses are mostly referred to by the industries since they </w:t>
      </w:r>
      <w:r w:rsidR="00AA205D">
        <w:rPr>
          <w:color w:val="0E101A"/>
        </w:rPr>
        <w:t xml:space="preserve">are of </w:t>
      </w:r>
      <w:r w:rsidR="00AA205D" w:rsidRPr="00126526">
        <w:rPr>
          <w:color w:val="0E101A"/>
        </w:rPr>
        <w:t>high</w:t>
      </w:r>
      <w:r w:rsidRPr="00126526">
        <w:rPr>
          <w:color w:val="0E101A"/>
        </w:rPr>
        <w:t xml:space="preserve"> standards</w:t>
      </w:r>
      <w:r w:rsidR="00AA205D">
        <w:rPr>
          <w:color w:val="0E101A"/>
        </w:rPr>
        <w:t>. T</w:t>
      </w:r>
      <w:r w:rsidRPr="00126526">
        <w:rPr>
          <w:color w:val="0E101A"/>
        </w:rPr>
        <w:t xml:space="preserve">hey are sold separately from the crib </w:t>
      </w:r>
      <w:r w:rsidR="00AA205D">
        <w:rPr>
          <w:color w:val="0E101A"/>
        </w:rPr>
        <w:t xml:space="preserve">mattress </w:t>
      </w:r>
      <w:r w:rsidRPr="00126526">
        <w:rPr>
          <w:color w:val="0E101A"/>
        </w:rPr>
        <w:t>that is projected to be used.</w:t>
      </w:r>
    </w:p>
    <w:p w14:paraId="3879BBEF" w14:textId="2E77686B" w:rsidR="00AA205D" w:rsidRDefault="00AA205D" w:rsidP="00126526">
      <w:pPr>
        <w:pStyle w:val="NormalWeb"/>
        <w:spacing w:before="0" w:beforeAutospacing="0" w:after="0" w:afterAutospacing="0" w:line="480" w:lineRule="auto"/>
        <w:ind w:firstLine="720"/>
        <w:rPr>
          <w:color w:val="0E101A"/>
        </w:rPr>
      </w:pPr>
      <w:r>
        <w:rPr>
          <w:color w:val="0E101A"/>
        </w:rPr>
        <w:t xml:space="preserve">The </w:t>
      </w:r>
      <w:r w:rsidR="00126526" w:rsidRPr="00126526">
        <w:rPr>
          <w:color w:val="0E101A"/>
        </w:rPr>
        <w:t>Crib mattresses are designed to accommodate the infant's sleeping products in the marked description, for example, the bassinets and cradles, the non-full-size cribs</w:t>
      </w:r>
      <w:r>
        <w:rPr>
          <w:color w:val="0E101A"/>
        </w:rPr>
        <w:t xml:space="preserve"> and </w:t>
      </w:r>
      <w:r w:rsidR="00126526" w:rsidRPr="00126526">
        <w:rPr>
          <w:color w:val="0E101A"/>
        </w:rPr>
        <w:t>full-size cribs, and the play yards to ensure proper accommodation of the infant. In connection to that, 75 percent of the crib mattresses are usually available in the United States market</w:t>
      </w:r>
      <w:r>
        <w:rPr>
          <w:color w:val="0E101A"/>
        </w:rPr>
        <w:t xml:space="preserve"> </w:t>
      </w:r>
      <w:r w:rsidR="00126526" w:rsidRPr="00126526">
        <w:rPr>
          <w:color w:val="0E101A"/>
        </w:rPr>
        <w:t>according to the data collected</w:t>
      </w:r>
      <w:r w:rsidR="005C11B5">
        <w:rPr>
          <w:color w:val="0E101A"/>
        </w:rPr>
        <w:t xml:space="preserve"> (</w:t>
      </w:r>
      <w:r w:rsidR="005C11B5" w:rsidRPr="005C11B5">
        <w:rPr>
          <w:color w:val="222222"/>
          <w:shd w:val="clear" w:color="auto" w:fill="FFFFFF"/>
        </w:rPr>
        <w:t>Gillani</w:t>
      </w:r>
      <w:r w:rsidR="005C11B5">
        <w:rPr>
          <w:color w:val="222222"/>
          <w:shd w:val="clear" w:color="auto" w:fill="FFFFFF"/>
        </w:rPr>
        <w:t xml:space="preserve"> et al., </w:t>
      </w:r>
      <w:r w:rsidR="005C11B5" w:rsidRPr="005C11B5">
        <w:rPr>
          <w:color w:val="222222"/>
          <w:shd w:val="clear" w:color="auto" w:fill="FFFFFF"/>
        </w:rPr>
        <w:t xml:space="preserve">2021). </w:t>
      </w:r>
      <w:r w:rsidR="00126526" w:rsidRPr="00126526">
        <w:rPr>
          <w:color w:val="0E101A"/>
        </w:rPr>
        <w:t xml:space="preserve"> The full-size crib mattresses sold are</w:t>
      </w:r>
      <w:r>
        <w:rPr>
          <w:color w:val="0E101A"/>
        </w:rPr>
        <w:t xml:space="preserve"> of high</w:t>
      </w:r>
      <w:r w:rsidR="00126526" w:rsidRPr="00126526">
        <w:rPr>
          <w:color w:val="0E101A"/>
        </w:rPr>
        <w:t xml:space="preserve"> standard</w:t>
      </w:r>
      <w:r>
        <w:rPr>
          <w:color w:val="0E101A"/>
        </w:rPr>
        <w:t>s</w:t>
      </w:r>
      <w:r w:rsidR="00126526" w:rsidRPr="00126526">
        <w:rPr>
          <w:color w:val="0E101A"/>
        </w:rPr>
        <w:t xml:space="preserve">, and the 7 percent are mini crib mattresses. However, in terms of price, the crib mattresses range from $20 to $500. Sometimes, the crib mattresses are sold with fitted sheets and waterproof covers. Some manufacturing companies produce different varieties of crib mattress models, while </w:t>
      </w:r>
      <w:r w:rsidRPr="00126526">
        <w:rPr>
          <w:color w:val="0E101A"/>
        </w:rPr>
        <w:t>some produces</w:t>
      </w:r>
      <w:r>
        <w:rPr>
          <w:color w:val="0E101A"/>
        </w:rPr>
        <w:t xml:space="preserve"> only</w:t>
      </w:r>
      <w:r w:rsidR="00126526" w:rsidRPr="00126526">
        <w:rPr>
          <w:color w:val="0E101A"/>
        </w:rPr>
        <w:t xml:space="preserve"> a small selection. Additionally, many of the crib mattresses are certified by the green guard </w:t>
      </w:r>
      <w:r>
        <w:rPr>
          <w:color w:val="0E101A"/>
        </w:rPr>
        <w:t xml:space="preserve">a </w:t>
      </w:r>
      <w:r w:rsidR="00126526" w:rsidRPr="00126526">
        <w:rPr>
          <w:color w:val="0E101A"/>
        </w:rPr>
        <w:t>sponsored standard, reducing volatile organic compounds emissions from the product. Many fuel-size mattresses are usually advertised online to meet the requirements of the CPSC mattress pad flammability.</w:t>
      </w:r>
    </w:p>
    <w:p w14:paraId="6FB8CBAE" w14:textId="77777777" w:rsidR="00AA205D" w:rsidRDefault="00AA205D" w:rsidP="00126526">
      <w:pPr>
        <w:pStyle w:val="NormalWeb"/>
        <w:spacing w:before="0" w:beforeAutospacing="0" w:after="0" w:afterAutospacing="0" w:line="480" w:lineRule="auto"/>
        <w:ind w:firstLine="720"/>
        <w:rPr>
          <w:color w:val="0E101A"/>
        </w:rPr>
      </w:pPr>
    </w:p>
    <w:p w14:paraId="5C42CA6E" w14:textId="77777777" w:rsidR="00AA205D" w:rsidRDefault="00AA205D" w:rsidP="00126526">
      <w:pPr>
        <w:pStyle w:val="NormalWeb"/>
        <w:spacing w:before="0" w:beforeAutospacing="0" w:after="0" w:afterAutospacing="0" w:line="480" w:lineRule="auto"/>
        <w:ind w:firstLine="720"/>
        <w:rPr>
          <w:color w:val="0E101A"/>
        </w:rPr>
      </w:pPr>
    </w:p>
    <w:p w14:paraId="44EA264F" w14:textId="77777777" w:rsidR="00AA205D" w:rsidRDefault="00AA205D" w:rsidP="00126526">
      <w:pPr>
        <w:pStyle w:val="NormalWeb"/>
        <w:spacing w:before="0" w:beforeAutospacing="0" w:after="0" w:afterAutospacing="0" w:line="480" w:lineRule="auto"/>
        <w:ind w:firstLine="720"/>
        <w:rPr>
          <w:color w:val="0E101A"/>
        </w:rPr>
      </w:pPr>
    </w:p>
    <w:p w14:paraId="70DD28C7" w14:textId="77777777" w:rsidR="00AA205D" w:rsidRDefault="00AA205D" w:rsidP="00126526">
      <w:pPr>
        <w:pStyle w:val="NormalWeb"/>
        <w:spacing w:before="0" w:beforeAutospacing="0" w:after="0" w:afterAutospacing="0" w:line="480" w:lineRule="auto"/>
        <w:ind w:firstLine="720"/>
        <w:rPr>
          <w:color w:val="0E101A"/>
        </w:rPr>
      </w:pPr>
    </w:p>
    <w:p w14:paraId="0DEA4FC9" w14:textId="77777777" w:rsidR="00AA205D" w:rsidRDefault="00AA205D" w:rsidP="00126526">
      <w:pPr>
        <w:pStyle w:val="NormalWeb"/>
        <w:spacing w:before="0" w:beforeAutospacing="0" w:after="0" w:afterAutospacing="0" w:line="480" w:lineRule="auto"/>
        <w:ind w:firstLine="720"/>
        <w:rPr>
          <w:color w:val="0E101A"/>
        </w:rPr>
      </w:pPr>
    </w:p>
    <w:p w14:paraId="2FC62391" w14:textId="77777777" w:rsidR="00AA205D" w:rsidRDefault="00AA205D" w:rsidP="00126526">
      <w:pPr>
        <w:pStyle w:val="NormalWeb"/>
        <w:spacing w:before="0" w:beforeAutospacing="0" w:after="0" w:afterAutospacing="0" w:line="480" w:lineRule="auto"/>
        <w:ind w:firstLine="720"/>
        <w:rPr>
          <w:color w:val="0E101A"/>
        </w:rPr>
      </w:pPr>
    </w:p>
    <w:p w14:paraId="56DB350D" w14:textId="7220A8EC" w:rsidR="00126526" w:rsidRDefault="00AA205D" w:rsidP="00AA205D">
      <w:pPr>
        <w:pStyle w:val="NormalWeb"/>
        <w:spacing w:before="0" w:beforeAutospacing="0" w:after="0" w:afterAutospacing="0" w:line="480" w:lineRule="auto"/>
        <w:ind w:firstLine="720"/>
        <w:jc w:val="center"/>
        <w:rPr>
          <w:color w:val="0E101A"/>
        </w:rPr>
      </w:pPr>
      <w:r>
        <w:rPr>
          <w:color w:val="0E101A"/>
        </w:rPr>
        <w:t>References</w:t>
      </w:r>
    </w:p>
    <w:p w14:paraId="69FD68B5" w14:textId="641DE47B" w:rsidR="005C11B5" w:rsidRPr="005C11B5" w:rsidRDefault="005C11B5" w:rsidP="005C11B5">
      <w:pPr>
        <w:pStyle w:val="NormalWeb"/>
        <w:spacing w:before="0" w:beforeAutospacing="0" w:after="0" w:afterAutospacing="0" w:line="480" w:lineRule="auto"/>
        <w:ind w:left="720" w:hanging="720"/>
        <w:jc w:val="center"/>
        <w:rPr>
          <w:color w:val="222222"/>
          <w:shd w:val="clear" w:color="auto" w:fill="FFFFFF"/>
        </w:rPr>
      </w:pPr>
      <w:r w:rsidRPr="005C11B5">
        <w:rPr>
          <w:color w:val="222222"/>
          <w:shd w:val="clear" w:color="auto" w:fill="FFFFFF"/>
        </w:rPr>
        <w:t>Bloch-Salisbury, E., Bogen, D., Vining, M., Netherton, D., Rodriguez, N., Bruch, T., ... &amp;Beers,S. (2021). Study design and rationale for a randomized controlled trial to assess effectiveness of stochastic vibrotactile mattress stimulation versus standard nonoscillating crib mattress for treating hospitalized opioid-exposed newborns. </w:t>
      </w:r>
      <w:r w:rsidRPr="005C11B5">
        <w:rPr>
          <w:i/>
          <w:iCs/>
          <w:color w:val="222222"/>
          <w:shd w:val="clear" w:color="auto" w:fill="FFFFFF"/>
        </w:rPr>
        <w:t>Contemporary Clinical Trials Communications</w:t>
      </w:r>
      <w:r w:rsidRPr="005C11B5">
        <w:rPr>
          <w:color w:val="222222"/>
          <w:shd w:val="clear" w:color="auto" w:fill="FFFFFF"/>
        </w:rPr>
        <w:t>, </w:t>
      </w:r>
      <w:r w:rsidRPr="005C11B5">
        <w:rPr>
          <w:i/>
          <w:iCs/>
          <w:color w:val="222222"/>
          <w:shd w:val="clear" w:color="auto" w:fill="FFFFFF"/>
        </w:rPr>
        <w:t>21</w:t>
      </w:r>
      <w:r w:rsidRPr="005C11B5">
        <w:rPr>
          <w:color w:val="222222"/>
          <w:shd w:val="clear" w:color="auto" w:fill="FFFFFF"/>
        </w:rPr>
        <w:t>, 100737.</w:t>
      </w:r>
    </w:p>
    <w:p w14:paraId="57742874" w14:textId="26A8492A" w:rsidR="005C11B5" w:rsidRPr="005C11B5" w:rsidRDefault="005C11B5" w:rsidP="005C11B5">
      <w:pPr>
        <w:pStyle w:val="NormalWeb"/>
        <w:spacing w:before="0" w:beforeAutospacing="0" w:after="0" w:afterAutospacing="0" w:line="480" w:lineRule="auto"/>
        <w:ind w:left="720" w:hanging="720"/>
        <w:jc w:val="center"/>
        <w:rPr>
          <w:color w:val="222222"/>
          <w:shd w:val="clear" w:color="auto" w:fill="FFFFFF"/>
        </w:rPr>
      </w:pPr>
      <w:r w:rsidRPr="005C11B5">
        <w:rPr>
          <w:color w:val="222222"/>
          <w:shd w:val="clear" w:color="auto" w:fill="FFFFFF"/>
        </w:rPr>
        <w:t>Gilbert, S. W., Butry, D. T., Davis, R. D., &amp; Gann, R. G. (2021). Estimating the impact of the mattress fire safety Standard 16 CFR Part 1633 on bed fire outcomes. </w:t>
      </w:r>
      <w:r w:rsidRPr="005C11B5">
        <w:rPr>
          <w:i/>
          <w:iCs/>
          <w:color w:val="222222"/>
          <w:shd w:val="clear" w:color="auto" w:fill="FFFFFF"/>
        </w:rPr>
        <w:t>Fire and Materials</w:t>
      </w:r>
      <w:r w:rsidRPr="005C11B5">
        <w:rPr>
          <w:color w:val="222222"/>
          <w:shd w:val="clear" w:color="auto" w:fill="FFFFFF"/>
        </w:rPr>
        <w:t>, </w:t>
      </w:r>
      <w:r w:rsidRPr="005C11B5">
        <w:rPr>
          <w:i/>
          <w:iCs/>
          <w:color w:val="222222"/>
          <w:shd w:val="clear" w:color="auto" w:fill="FFFFFF"/>
        </w:rPr>
        <w:t>45</w:t>
      </w:r>
      <w:r w:rsidRPr="005C11B5">
        <w:rPr>
          <w:color w:val="222222"/>
          <w:shd w:val="clear" w:color="auto" w:fill="FFFFFF"/>
        </w:rPr>
        <w:t>(1), 17-27.</w:t>
      </w:r>
    </w:p>
    <w:p w14:paraId="210B9E2F" w14:textId="182671B0" w:rsidR="005C11B5" w:rsidRPr="005C11B5" w:rsidRDefault="005C11B5" w:rsidP="005C11B5">
      <w:pPr>
        <w:pStyle w:val="NormalWeb"/>
        <w:spacing w:before="0" w:beforeAutospacing="0" w:after="0" w:afterAutospacing="0" w:line="480" w:lineRule="auto"/>
        <w:ind w:left="720" w:hanging="720"/>
        <w:jc w:val="center"/>
        <w:rPr>
          <w:color w:val="0E101A"/>
        </w:rPr>
      </w:pPr>
      <w:r w:rsidRPr="005C11B5">
        <w:rPr>
          <w:color w:val="222222"/>
          <w:shd w:val="clear" w:color="auto" w:fill="FFFFFF"/>
        </w:rPr>
        <w:t>Gillani, S., Lowell, G. S., &amp; Quinlan, K. P. (2021). A Firm Recommendation: Measuring the Softness of Infant Sleep Surfaces.</w:t>
      </w:r>
    </w:p>
    <w:p w14:paraId="78D15781" w14:textId="10AF8236" w:rsidR="0098203E" w:rsidRPr="00E34F5C" w:rsidRDefault="0098203E" w:rsidP="005C11B5">
      <w:pPr>
        <w:pStyle w:val="NormalWeb"/>
        <w:spacing w:before="0" w:beforeAutospacing="0" w:after="0" w:afterAutospacing="0" w:line="480" w:lineRule="auto"/>
        <w:ind w:left="720"/>
        <w:jc w:val="center"/>
      </w:pPr>
    </w:p>
    <w:sectPr w:rsidR="0098203E" w:rsidRPr="00E34F5C" w:rsidSect="000C5964">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E77D67" w14:textId="77777777" w:rsidR="005E1212" w:rsidRDefault="005E1212">
      <w:pPr>
        <w:spacing w:after="0" w:line="240" w:lineRule="auto"/>
      </w:pPr>
      <w:r>
        <w:separator/>
      </w:r>
    </w:p>
  </w:endnote>
  <w:endnote w:type="continuationSeparator" w:id="0">
    <w:p w14:paraId="7E273A3B" w14:textId="77777777" w:rsidR="005E1212" w:rsidRDefault="005E1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5D3704" w14:textId="77777777" w:rsidR="005E1212" w:rsidRDefault="005E1212">
      <w:pPr>
        <w:spacing w:after="0" w:line="240" w:lineRule="auto"/>
      </w:pPr>
      <w:r>
        <w:separator/>
      </w:r>
    </w:p>
  </w:footnote>
  <w:footnote w:type="continuationSeparator" w:id="0">
    <w:p w14:paraId="0883782D" w14:textId="77777777" w:rsidR="005E1212" w:rsidRDefault="005E12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EBF9E" w14:textId="5395A7A7" w:rsidR="000C5964" w:rsidRDefault="00124E96">
    <w:pPr>
      <w:pStyle w:val="Header"/>
    </w:pPr>
    <w:r>
      <w:tab/>
    </w:r>
    <w:r>
      <w:tab/>
    </w:r>
    <w:r>
      <w:fldChar w:fldCharType="begin"/>
    </w:r>
    <w:r>
      <w:instrText xml:space="preserve"> PAGE   \* MERGEFORMAT </w:instrText>
    </w:r>
    <w:r>
      <w:fldChar w:fldCharType="separate"/>
    </w:r>
    <w:r w:rsidR="004A33D8">
      <w:rPr>
        <w:noProof/>
      </w:rPr>
      <w:t>2</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D723F8" w14:textId="2F4D958C" w:rsidR="000C5964" w:rsidRDefault="00124E96" w:rsidP="000C5964">
    <w:pPr>
      <w:pStyle w:val="Header"/>
    </w:pPr>
    <w:r>
      <w:tab/>
    </w:r>
    <w:r>
      <w:tab/>
    </w:r>
    <w:r>
      <w:fldChar w:fldCharType="begin"/>
    </w:r>
    <w:r>
      <w:instrText xml:space="preserve"> PAGE   \* MERGEFORMAT </w:instrText>
    </w:r>
    <w:r>
      <w:fldChar w:fldCharType="separate"/>
    </w:r>
    <w:r w:rsidR="005E1212">
      <w:rPr>
        <w:noProof/>
      </w:rPr>
      <w:t>1</w:t>
    </w:r>
    <w:r>
      <w:rPr>
        <w:noProof/>
      </w:rPr>
      <w:fldChar w:fldCharType="end"/>
    </w:r>
  </w:p>
  <w:p w14:paraId="4EA8277C" w14:textId="666EA904" w:rsidR="000C5964" w:rsidRDefault="000C59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2D4"/>
    <w:rsid w:val="00000D18"/>
    <w:rsid w:val="0000379E"/>
    <w:rsid w:val="00004D3F"/>
    <w:rsid w:val="00005DA8"/>
    <w:rsid w:val="00005FAD"/>
    <w:rsid w:val="00005FB7"/>
    <w:rsid w:val="00006284"/>
    <w:rsid w:val="0000644F"/>
    <w:rsid w:val="00007DB0"/>
    <w:rsid w:val="000113CC"/>
    <w:rsid w:val="00012B23"/>
    <w:rsid w:val="00013316"/>
    <w:rsid w:val="00013E0C"/>
    <w:rsid w:val="00014C9B"/>
    <w:rsid w:val="00014F0E"/>
    <w:rsid w:val="00014F39"/>
    <w:rsid w:val="00015FD6"/>
    <w:rsid w:val="000176DA"/>
    <w:rsid w:val="000177F6"/>
    <w:rsid w:val="00017A8B"/>
    <w:rsid w:val="0002017C"/>
    <w:rsid w:val="00020857"/>
    <w:rsid w:val="000220B4"/>
    <w:rsid w:val="0002235F"/>
    <w:rsid w:val="000236F1"/>
    <w:rsid w:val="00024C57"/>
    <w:rsid w:val="000257AF"/>
    <w:rsid w:val="00025E54"/>
    <w:rsid w:val="000263CA"/>
    <w:rsid w:val="00026BCF"/>
    <w:rsid w:val="000271C1"/>
    <w:rsid w:val="000277FE"/>
    <w:rsid w:val="00027B10"/>
    <w:rsid w:val="000320B0"/>
    <w:rsid w:val="00033E58"/>
    <w:rsid w:val="00033F9D"/>
    <w:rsid w:val="000343B1"/>
    <w:rsid w:val="000346B1"/>
    <w:rsid w:val="0003481A"/>
    <w:rsid w:val="0003490F"/>
    <w:rsid w:val="00034ACD"/>
    <w:rsid w:val="00034DD2"/>
    <w:rsid w:val="00034F53"/>
    <w:rsid w:val="00035739"/>
    <w:rsid w:val="00035BB4"/>
    <w:rsid w:val="00036F77"/>
    <w:rsid w:val="00037211"/>
    <w:rsid w:val="00037314"/>
    <w:rsid w:val="00037609"/>
    <w:rsid w:val="0003778F"/>
    <w:rsid w:val="000404CE"/>
    <w:rsid w:val="00041934"/>
    <w:rsid w:val="00042CCC"/>
    <w:rsid w:val="00043362"/>
    <w:rsid w:val="00043E0E"/>
    <w:rsid w:val="00043F48"/>
    <w:rsid w:val="00045D36"/>
    <w:rsid w:val="00046EBE"/>
    <w:rsid w:val="0005027C"/>
    <w:rsid w:val="000517B3"/>
    <w:rsid w:val="00051F71"/>
    <w:rsid w:val="00051FEE"/>
    <w:rsid w:val="000532E0"/>
    <w:rsid w:val="0005633F"/>
    <w:rsid w:val="000564E8"/>
    <w:rsid w:val="00056BFA"/>
    <w:rsid w:val="000609DC"/>
    <w:rsid w:val="00060BBA"/>
    <w:rsid w:val="00060FC5"/>
    <w:rsid w:val="00062040"/>
    <w:rsid w:val="000628CB"/>
    <w:rsid w:val="0006409A"/>
    <w:rsid w:val="000641B3"/>
    <w:rsid w:val="00065CCA"/>
    <w:rsid w:val="000663D6"/>
    <w:rsid w:val="00066FAA"/>
    <w:rsid w:val="0007013B"/>
    <w:rsid w:val="0007047D"/>
    <w:rsid w:val="000704E3"/>
    <w:rsid w:val="00072315"/>
    <w:rsid w:val="00074092"/>
    <w:rsid w:val="0007453E"/>
    <w:rsid w:val="00074D81"/>
    <w:rsid w:val="00076096"/>
    <w:rsid w:val="00080254"/>
    <w:rsid w:val="000809DA"/>
    <w:rsid w:val="00082DA0"/>
    <w:rsid w:val="00084C40"/>
    <w:rsid w:val="000855DC"/>
    <w:rsid w:val="000858DE"/>
    <w:rsid w:val="000870AA"/>
    <w:rsid w:val="00090940"/>
    <w:rsid w:val="00091D92"/>
    <w:rsid w:val="000942A1"/>
    <w:rsid w:val="00094DC0"/>
    <w:rsid w:val="000956ED"/>
    <w:rsid w:val="000959AD"/>
    <w:rsid w:val="00095A44"/>
    <w:rsid w:val="0009617F"/>
    <w:rsid w:val="00096F3F"/>
    <w:rsid w:val="000A3362"/>
    <w:rsid w:val="000A3627"/>
    <w:rsid w:val="000A3FEB"/>
    <w:rsid w:val="000A5ACC"/>
    <w:rsid w:val="000A6D07"/>
    <w:rsid w:val="000A6D66"/>
    <w:rsid w:val="000A6E64"/>
    <w:rsid w:val="000A7FFE"/>
    <w:rsid w:val="000B1595"/>
    <w:rsid w:val="000B1A33"/>
    <w:rsid w:val="000B25C8"/>
    <w:rsid w:val="000B3453"/>
    <w:rsid w:val="000B42DD"/>
    <w:rsid w:val="000B432F"/>
    <w:rsid w:val="000B47F6"/>
    <w:rsid w:val="000B5B55"/>
    <w:rsid w:val="000B6121"/>
    <w:rsid w:val="000B620B"/>
    <w:rsid w:val="000C1E38"/>
    <w:rsid w:val="000C2D08"/>
    <w:rsid w:val="000C32BB"/>
    <w:rsid w:val="000C3B99"/>
    <w:rsid w:val="000C3D2A"/>
    <w:rsid w:val="000C474C"/>
    <w:rsid w:val="000C4CF1"/>
    <w:rsid w:val="000C50BE"/>
    <w:rsid w:val="000C5964"/>
    <w:rsid w:val="000C73D3"/>
    <w:rsid w:val="000D072C"/>
    <w:rsid w:val="000D30E1"/>
    <w:rsid w:val="000D48C6"/>
    <w:rsid w:val="000D4C86"/>
    <w:rsid w:val="000D7305"/>
    <w:rsid w:val="000D7859"/>
    <w:rsid w:val="000E0F2B"/>
    <w:rsid w:val="000E10FC"/>
    <w:rsid w:val="000E31DF"/>
    <w:rsid w:val="000E357C"/>
    <w:rsid w:val="000E38D5"/>
    <w:rsid w:val="000E3A08"/>
    <w:rsid w:val="000E43BB"/>
    <w:rsid w:val="000E5683"/>
    <w:rsid w:val="000E586C"/>
    <w:rsid w:val="000E72AD"/>
    <w:rsid w:val="000F0D68"/>
    <w:rsid w:val="000F0E68"/>
    <w:rsid w:val="000F2AB6"/>
    <w:rsid w:val="000F6750"/>
    <w:rsid w:val="00100E5C"/>
    <w:rsid w:val="001013EF"/>
    <w:rsid w:val="0010156F"/>
    <w:rsid w:val="00101C8A"/>
    <w:rsid w:val="001020D5"/>
    <w:rsid w:val="00102E29"/>
    <w:rsid w:val="001048FB"/>
    <w:rsid w:val="001056D5"/>
    <w:rsid w:val="0010631D"/>
    <w:rsid w:val="00106E49"/>
    <w:rsid w:val="00106FC5"/>
    <w:rsid w:val="0010701F"/>
    <w:rsid w:val="00107FCF"/>
    <w:rsid w:val="00110F74"/>
    <w:rsid w:val="00111C38"/>
    <w:rsid w:val="00112C38"/>
    <w:rsid w:val="00112C42"/>
    <w:rsid w:val="0011344F"/>
    <w:rsid w:val="001140F9"/>
    <w:rsid w:val="0011496D"/>
    <w:rsid w:val="001155E9"/>
    <w:rsid w:val="0011589E"/>
    <w:rsid w:val="00115CEF"/>
    <w:rsid w:val="00115FEB"/>
    <w:rsid w:val="00120336"/>
    <w:rsid w:val="001208CE"/>
    <w:rsid w:val="00120FC6"/>
    <w:rsid w:val="00122E46"/>
    <w:rsid w:val="00123208"/>
    <w:rsid w:val="001239D2"/>
    <w:rsid w:val="00124E96"/>
    <w:rsid w:val="00125531"/>
    <w:rsid w:val="00126526"/>
    <w:rsid w:val="00126643"/>
    <w:rsid w:val="001274B5"/>
    <w:rsid w:val="00127998"/>
    <w:rsid w:val="00127E8D"/>
    <w:rsid w:val="0013014F"/>
    <w:rsid w:val="00130213"/>
    <w:rsid w:val="001312E4"/>
    <w:rsid w:val="0013197B"/>
    <w:rsid w:val="00132DD6"/>
    <w:rsid w:val="0013637B"/>
    <w:rsid w:val="00136F8C"/>
    <w:rsid w:val="00136FFD"/>
    <w:rsid w:val="0014019F"/>
    <w:rsid w:val="00140EAC"/>
    <w:rsid w:val="00142590"/>
    <w:rsid w:val="00144ABF"/>
    <w:rsid w:val="00146211"/>
    <w:rsid w:val="0014627E"/>
    <w:rsid w:val="00147B04"/>
    <w:rsid w:val="001514BF"/>
    <w:rsid w:val="00152DDE"/>
    <w:rsid w:val="001534E3"/>
    <w:rsid w:val="001558C8"/>
    <w:rsid w:val="001571B2"/>
    <w:rsid w:val="001573B1"/>
    <w:rsid w:val="00161F59"/>
    <w:rsid w:val="00163019"/>
    <w:rsid w:val="001633A3"/>
    <w:rsid w:val="001652F4"/>
    <w:rsid w:val="00166106"/>
    <w:rsid w:val="00170015"/>
    <w:rsid w:val="00170BA5"/>
    <w:rsid w:val="00170EF3"/>
    <w:rsid w:val="001710B2"/>
    <w:rsid w:val="0017127B"/>
    <w:rsid w:val="001714A6"/>
    <w:rsid w:val="001714C4"/>
    <w:rsid w:val="00171508"/>
    <w:rsid w:val="001717BF"/>
    <w:rsid w:val="00172265"/>
    <w:rsid w:val="001741AD"/>
    <w:rsid w:val="001743FD"/>
    <w:rsid w:val="00176C62"/>
    <w:rsid w:val="0017759A"/>
    <w:rsid w:val="001821CD"/>
    <w:rsid w:val="00184D8A"/>
    <w:rsid w:val="00185632"/>
    <w:rsid w:val="00185AE0"/>
    <w:rsid w:val="00185B90"/>
    <w:rsid w:val="00186E69"/>
    <w:rsid w:val="001873D1"/>
    <w:rsid w:val="00190189"/>
    <w:rsid w:val="001903E9"/>
    <w:rsid w:val="00191D2C"/>
    <w:rsid w:val="001922D4"/>
    <w:rsid w:val="00192614"/>
    <w:rsid w:val="00192A0A"/>
    <w:rsid w:val="00193408"/>
    <w:rsid w:val="00193AC6"/>
    <w:rsid w:val="00193FB2"/>
    <w:rsid w:val="00194376"/>
    <w:rsid w:val="001947EF"/>
    <w:rsid w:val="001954F1"/>
    <w:rsid w:val="00195DC6"/>
    <w:rsid w:val="00196366"/>
    <w:rsid w:val="00197257"/>
    <w:rsid w:val="001978D1"/>
    <w:rsid w:val="001A164D"/>
    <w:rsid w:val="001A28F8"/>
    <w:rsid w:val="001A321A"/>
    <w:rsid w:val="001A364D"/>
    <w:rsid w:val="001A3E44"/>
    <w:rsid w:val="001A4058"/>
    <w:rsid w:val="001A49B2"/>
    <w:rsid w:val="001A57B9"/>
    <w:rsid w:val="001A7810"/>
    <w:rsid w:val="001B01C4"/>
    <w:rsid w:val="001B1067"/>
    <w:rsid w:val="001B1357"/>
    <w:rsid w:val="001B476C"/>
    <w:rsid w:val="001B59AE"/>
    <w:rsid w:val="001B5EF0"/>
    <w:rsid w:val="001B723D"/>
    <w:rsid w:val="001B768F"/>
    <w:rsid w:val="001B78AC"/>
    <w:rsid w:val="001B79AE"/>
    <w:rsid w:val="001C057C"/>
    <w:rsid w:val="001C08B6"/>
    <w:rsid w:val="001C0B43"/>
    <w:rsid w:val="001C325D"/>
    <w:rsid w:val="001C3356"/>
    <w:rsid w:val="001C462C"/>
    <w:rsid w:val="001C514F"/>
    <w:rsid w:val="001C5308"/>
    <w:rsid w:val="001C61B0"/>
    <w:rsid w:val="001C6242"/>
    <w:rsid w:val="001D2E24"/>
    <w:rsid w:val="001D41B0"/>
    <w:rsid w:val="001D75DE"/>
    <w:rsid w:val="001D7775"/>
    <w:rsid w:val="001D7B7A"/>
    <w:rsid w:val="001E05C5"/>
    <w:rsid w:val="001E0770"/>
    <w:rsid w:val="001E1456"/>
    <w:rsid w:val="001E166E"/>
    <w:rsid w:val="001E1759"/>
    <w:rsid w:val="001E3B52"/>
    <w:rsid w:val="001E55D4"/>
    <w:rsid w:val="001E6570"/>
    <w:rsid w:val="001E69BA"/>
    <w:rsid w:val="001E763B"/>
    <w:rsid w:val="001F13EF"/>
    <w:rsid w:val="001F1878"/>
    <w:rsid w:val="001F2791"/>
    <w:rsid w:val="001F3662"/>
    <w:rsid w:val="001F3EA5"/>
    <w:rsid w:val="001F4857"/>
    <w:rsid w:val="002000C7"/>
    <w:rsid w:val="00200448"/>
    <w:rsid w:val="0020161D"/>
    <w:rsid w:val="00201C7F"/>
    <w:rsid w:val="0020202C"/>
    <w:rsid w:val="002033ED"/>
    <w:rsid w:val="0020467D"/>
    <w:rsid w:val="00204AAE"/>
    <w:rsid w:val="00205334"/>
    <w:rsid w:val="00205F60"/>
    <w:rsid w:val="0020682F"/>
    <w:rsid w:val="00207F8A"/>
    <w:rsid w:val="00210624"/>
    <w:rsid w:val="00210715"/>
    <w:rsid w:val="00211DA6"/>
    <w:rsid w:val="00212660"/>
    <w:rsid w:val="00212C65"/>
    <w:rsid w:val="0021319B"/>
    <w:rsid w:val="00213D95"/>
    <w:rsid w:val="002145DE"/>
    <w:rsid w:val="00214D2D"/>
    <w:rsid w:val="00216597"/>
    <w:rsid w:val="00217B22"/>
    <w:rsid w:val="0022197A"/>
    <w:rsid w:val="002227F1"/>
    <w:rsid w:val="002228B0"/>
    <w:rsid w:val="00222937"/>
    <w:rsid w:val="00223043"/>
    <w:rsid w:val="002233D5"/>
    <w:rsid w:val="002249A9"/>
    <w:rsid w:val="00224DF8"/>
    <w:rsid w:val="00230FCA"/>
    <w:rsid w:val="00232CD0"/>
    <w:rsid w:val="00233096"/>
    <w:rsid w:val="002334B7"/>
    <w:rsid w:val="0023371F"/>
    <w:rsid w:val="00234C3C"/>
    <w:rsid w:val="00235961"/>
    <w:rsid w:val="00235EF5"/>
    <w:rsid w:val="00236C30"/>
    <w:rsid w:val="00237872"/>
    <w:rsid w:val="00237FFE"/>
    <w:rsid w:val="00240A84"/>
    <w:rsid w:val="00241ECF"/>
    <w:rsid w:val="00242B5E"/>
    <w:rsid w:val="002434A2"/>
    <w:rsid w:val="00250936"/>
    <w:rsid w:val="002511BF"/>
    <w:rsid w:val="002511EC"/>
    <w:rsid w:val="00251602"/>
    <w:rsid w:val="00251835"/>
    <w:rsid w:val="002528D7"/>
    <w:rsid w:val="0025325D"/>
    <w:rsid w:val="00254712"/>
    <w:rsid w:val="00254DFE"/>
    <w:rsid w:val="00254F57"/>
    <w:rsid w:val="0025568D"/>
    <w:rsid w:val="00262A0C"/>
    <w:rsid w:val="00263220"/>
    <w:rsid w:val="0026383B"/>
    <w:rsid w:val="00263AA3"/>
    <w:rsid w:val="00263D7B"/>
    <w:rsid w:val="00264419"/>
    <w:rsid w:val="0026471C"/>
    <w:rsid w:val="0026539D"/>
    <w:rsid w:val="0026541C"/>
    <w:rsid w:val="002654C3"/>
    <w:rsid w:val="00266412"/>
    <w:rsid w:val="0027076E"/>
    <w:rsid w:val="0027087C"/>
    <w:rsid w:val="00271033"/>
    <w:rsid w:val="00272EC6"/>
    <w:rsid w:val="0027391E"/>
    <w:rsid w:val="00274616"/>
    <w:rsid w:val="0027583A"/>
    <w:rsid w:val="00275B7D"/>
    <w:rsid w:val="00275DBA"/>
    <w:rsid w:val="002765DE"/>
    <w:rsid w:val="002814CB"/>
    <w:rsid w:val="00282A80"/>
    <w:rsid w:val="00283202"/>
    <w:rsid w:val="00283269"/>
    <w:rsid w:val="002837E3"/>
    <w:rsid w:val="00283A80"/>
    <w:rsid w:val="00284539"/>
    <w:rsid w:val="00284AAC"/>
    <w:rsid w:val="00285045"/>
    <w:rsid w:val="00286C38"/>
    <w:rsid w:val="00286CD8"/>
    <w:rsid w:val="00287E24"/>
    <w:rsid w:val="00290411"/>
    <w:rsid w:val="0029063A"/>
    <w:rsid w:val="00290B3F"/>
    <w:rsid w:val="00293C75"/>
    <w:rsid w:val="00294AC3"/>
    <w:rsid w:val="00295C6E"/>
    <w:rsid w:val="00295CE3"/>
    <w:rsid w:val="002970A0"/>
    <w:rsid w:val="002973B5"/>
    <w:rsid w:val="002A05A6"/>
    <w:rsid w:val="002A0EC4"/>
    <w:rsid w:val="002A1AFE"/>
    <w:rsid w:val="002A1BF2"/>
    <w:rsid w:val="002A3E80"/>
    <w:rsid w:val="002A5D37"/>
    <w:rsid w:val="002A5E47"/>
    <w:rsid w:val="002A5F3A"/>
    <w:rsid w:val="002A70F7"/>
    <w:rsid w:val="002A781C"/>
    <w:rsid w:val="002A79E1"/>
    <w:rsid w:val="002A7A9A"/>
    <w:rsid w:val="002A7DD1"/>
    <w:rsid w:val="002A7F9C"/>
    <w:rsid w:val="002B0A67"/>
    <w:rsid w:val="002B0B24"/>
    <w:rsid w:val="002B0B9D"/>
    <w:rsid w:val="002B0C3C"/>
    <w:rsid w:val="002B3A88"/>
    <w:rsid w:val="002B4C4F"/>
    <w:rsid w:val="002B4D81"/>
    <w:rsid w:val="002B548A"/>
    <w:rsid w:val="002B5EAF"/>
    <w:rsid w:val="002B6A3B"/>
    <w:rsid w:val="002B7DC2"/>
    <w:rsid w:val="002C03C5"/>
    <w:rsid w:val="002C1D18"/>
    <w:rsid w:val="002C24CA"/>
    <w:rsid w:val="002C293D"/>
    <w:rsid w:val="002C51A6"/>
    <w:rsid w:val="002C6DB0"/>
    <w:rsid w:val="002C761D"/>
    <w:rsid w:val="002C7B07"/>
    <w:rsid w:val="002D1936"/>
    <w:rsid w:val="002D21B4"/>
    <w:rsid w:val="002D25FC"/>
    <w:rsid w:val="002D2A9C"/>
    <w:rsid w:val="002D49A3"/>
    <w:rsid w:val="002D52B4"/>
    <w:rsid w:val="002D53F6"/>
    <w:rsid w:val="002D5D0C"/>
    <w:rsid w:val="002D66AD"/>
    <w:rsid w:val="002D7C4A"/>
    <w:rsid w:val="002E0077"/>
    <w:rsid w:val="002E0BCA"/>
    <w:rsid w:val="002E42EA"/>
    <w:rsid w:val="002E477F"/>
    <w:rsid w:val="002E5CCB"/>
    <w:rsid w:val="002E6ED6"/>
    <w:rsid w:val="002E716F"/>
    <w:rsid w:val="002E721C"/>
    <w:rsid w:val="002F051B"/>
    <w:rsid w:val="002F0DB8"/>
    <w:rsid w:val="002F40FB"/>
    <w:rsid w:val="002F6202"/>
    <w:rsid w:val="002F69CF"/>
    <w:rsid w:val="002F77A5"/>
    <w:rsid w:val="0030005B"/>
    <w:rsid w:val="003017A3"/>
    <w:rsid w:val="00301DDF"/>
    <w:rsid w:val="00302178"/>
    <w:rsid w:val="003034C0"/>
    <w:rsid w:val="00304207"/>
    <w:rsid w:val="00305425"/>
    <w:rsid w:val="003064AF"/>
    <w:rsid w:val="00306FBE"/>
    <w:rsid w:val="00311B9D"/>
    <w:rsid w:val="003121E5"/>
    <w:rsid w:val="00312443"/>
    <w:rsid w:val="00312ECD"/>
    <w:rsid w:val="00313689"/>
    <w:rsid w:val="00313AA9"/>
    <w:rsid w:val="0031479A"/>
    <w:rsid w:val="003147D9"/>
    <w:rsid w:val="00316E79"/>
    <w:rsid w:val="0031752D"/>
    <w:rsid w:val="00317D68"/>
    <w:rsid w:val="00320167"/>
    <w:rsid w:val="00321D11"/>
    <w:rsid w:val="00321F87"/>
    <w:rsid w:val="003225EE"/>
    <w:rsid w:val="00322930"/>
    <w:rsid w:val="00324D6C"/>
    <w:rsid w:val="00324E4E"/>
    <w:rsid w:val="00325374"/>
    <w:rsid w:val="00325EA2"/>
    <w:rsid w:val="003261D0"/>
    <w:rsid w:val="003279CA"/>
    <w:rsid w:val="00327C0E"/>
    <w:rsid w:val="00327D9B"/>
    <w:rsid w:val="0033196A"/>
    <w:rsid w:val="00332EFA"/>
    <w:rsid w:val="00333BC8"/>
    <w:rsid w:val="00333C8D"/>
    <w:rsid w:val="00337376"/>
    <w:rsid w:val="00341A79"/>
    <w:rsid w:val="00342B0A"/>
    <w:rsid w:val="003434E2"/>
    <w:rsid w:val="00343D04"/>
    <w:rsid w:val="0034407B"/>
    <w:rsid w:val="003448D3"/>
    <w:rsid w:val="00344956"/>
    <w:rsid w:val="0034523E"/>
    <w:rsid w:val="0034561C"/>
    <w:rsid w:val="003456C8"/>
    <w:rsid w:val="00345D25"/>
    <w:rsid w:val="0035069A"/>
    <w:rsid w:val="00351665"/>
    <w:rsid w:val="003518CF"/>
    <w:rsid w:val="0035229B"/>
    <w:rsid w:val="00353943"/>
    <w:rsid w:val="00353F7E"/>
    <w:rsid w:val="0035415C"/>
    <w:rsid w:val="003554A0"/>
    <w:rsid w:val="003558FF"/>
    <w:rsid w:val="003563BE"/>
    <w:rsid w:val="00356771"/>
    <w:rsid w:val="00356CFB"/>
    <w:rsid w:val="00357842"/>
    <w:rsid w:val="00360080"/>
    <w:rsid w:val="00361BA2"/>
    <w:rsid w:val="003625A3"/>
    <w:rsid w:val="003631BA"/>
    <w:rsid w:val="0036356C"/>
    <w:rsid w:val="003642FE"/>
    <w:rsid w:val="00364322"/>
    <w:rsid w:val="003646D4"/>
    <w:rsid w:val="0036514D"/>
    <w:rsid w:val="00365B6C"/>
    <w:rsid w:val="003679A0"/>
    <w:rsid w:val="003712BB"/>
    <w:rsid w:val="00371838"/>
    <w:rsid w:val="0037245D"/>
    <w:rsid w:val="0037282C"/>
    <w:rsid w:val="0037349F"/>
    <w:rsid w:val="00374CDA"/>
    <w:rsid w:val="003764D9"/>
    <w:rsid w:val="003767A4"/>
    <w:rsid w:val="00376972"/>
    <w:rsid w:val="00377271"/>
    <w:rsid w:val="003779B6"/>
    <w:rsid w:val="00380226"/>
    <w:rsid w:val="003803CF"/>
    <w:rsid w:val="00380E57"/>
    <w:rsid w:val="0038204D"/>
    <w:rsid w:val="00383BE4"/>
    <w:rsid w:val="0038442C"/>
    <w:rsid w:val="003846E9"/>
    <w:rsid w:val="00384859"/>
    <w:rsid w:val="00385B2C"/>
    <w:rsid w:val="00385BA4"/>
    <w:rsid w:val="00386E55"/>
    <w:rsid w:val="0038722D"/>
    <w:rsid w:val="00387448"/>
    <w:rsid w:val="00387A04"/>
    <w:rsid w:val="00387E47"/>
    <w:rsid w:val="00390337"/>
    <w:rsid w:val="00391085"/>
    <w:rsid w:val="0039182B"/>
    <w:rsid w:val="00393088"/>
    <w:rsid w:val="00396B30"/>
    <w:rsid w:val="003A10B2"/>
    <w:rsid w:val="003A173E"/>
    <w:rsid w:val="003A25A7"/>
    <w:rsid w:val="003A267B"/>
    <w:rsid w:val="003A2A27"/>
    <w:rsid w:val="003A39DC"/>
    <w:rsid w:val="003A4617"/>
    <w:rsid w:val="003A4C4D"/>
    <w:rsid w:val="003A67BF"/>
    <w:rsid w:val="003A745D"/>
    <w:rsid w:val="003A77F7"/>
    <w:rsid w:val="003B1EA1"/>
    <w:rsid w:val="003B247B"/>
    <w:rsid w:val="003B37DD"/>
    <w:rsid w:val="003B647A"/>
    <w:rsid w:val="003B6672"/>
    <w:rsid w:val="003C0178"/>
    <w:rsid w:val="003C0699"/>
    <w:rsid w:val="003C0F09"/>
    <w:rsid w:val="003C1D3E"/>
    <w:rsid w:val="003C31E2"/>
    <w:rsid w:val="003C34D5"/>
    <w:rsid w:val="003C71E3"/>
    <w:rsid w:val="003D0720"/>
    <w:rsid w:val="003D0AE0"/>
    <w:rsid w:val="003D29C7"/>
    <w:rsid w:val="003D2BBB"/>
    <w:rsid w:val="003D2C46"/>
    <w:rsid w:val="003D4539"/>
    <w:rsid w:val="003E0C46"/>
    <w:rsid w:val="003E0DF3"/>
    <w:rsid w:val="003E0EA3"/>
    <w:rsid w:val="003E5824"/>
    <w:rsid w:val="003E7C8B"/>
    <w:rsid w:val="003F0296"/>
    <w:rsid w:val="003F08E1"/>
    <w:rsid w:val="003F0D61"/>
    <w:rsid w:val="003F0E1B"/>
    <w:rsid w:val="003F1827"/>
    <w:rsid w:val="003F27A2"/>
    <w:rsid w:val="003F3288"/>
    <w:rsid w:val="003F40FB"/>
    <w:rsid w:val="003F45B6"/>
    <w:rsid w:val="003F46D7"/>
    <w:rsid w:val="003F4FAC"/>
    <w:rsid w:val="003F502B"/>
    <w:rsid w:val="003F6754"/>
    <w:rsid w:val="003F68EF"/>
    <w:rsid w:val="003F73B9"/>
    <w:rsid w:val="00400081"/>
    <w:rsid w:val="0040070D"/>
    <w:rsid w:val="00400D72"/>
    <w:rsid w:val="004011FA"/>
    <w:rsid w:val="0040257A"/>
    <w:rsid w:val="0040264D"/>
    <w:rsid w:val="00403D94"/>
    <w:rsid w:val="00404149"/>
    <w:rsid w:val="00404AF1"/>
    <w:rsid w:val="00405814"/>
    <w:rsid w:val="00405C02"/>
    <w:rsid w:val="00405F10"/>
    <w:rsid w:val="0041003C"/>
    <w:rsid w:val="0041069F"/>
    <w:rsid w:val="004119F0"/>
    <w:rsid w:val="00411C50"/>
    <w:rsid w:val="00411EE9"/>
    <w:rsid w:val="0041222A"/>
    <w:rsid w:val="004125E3"/>
    <w:rsid w:val="00413003"/>
    <w:rsid w:val="004133B7"/>
    <w:rsid w:val="00416A41"/>
    <w:rsid w:val="00416F34"/>
    <w:rsid w:val="00417318"/>
    <w:rsid w:val="00417625"/>
    <w:rsid w:val="00420420"/>
    <w:rsid w:val="00420577"/>
    <w:rsid w:val="0042168D"/>
    <w:rsid w:val="00421CBF"/>
    <w:rsid w:val="0042320F"/>
    <w:rsid w:val="0042365A"/>
    <w:rsid w:val="004260EB"/>
    <w:rsid w:val="0042628F"/>
    <w:rsid w:val="004277CB"/>
    <w:rsid w:val="00430421"/>
    <w:rsid w:val="00430622"/>
    <w:rsid w:val="00432A1E"/>
    <w:rsid w:val="00432A26"/>
    <w:rsid w:val="004333F1"/>
    <w:rsid w:val="00433BCF"/>
    <w:rsid w:val="00435D2F"/>
    <w:rsid w:val="004360E5"/>
    <w:rsid w:val="00436E27"/>
    <w:rsid w:val="00437AD0"/>
    <w:rsid w:val="00440480"/>
    <w:rsid w:val="004408AE"/>
    <w:rsid w:val="004430F6"/>
    <w:rsid w:val="00444E5E"/>
    <w:rsid w:val="00444F45"/>
    <w:rsid w:val="00445721"/>
    <w:rsid w:val="0044675D"/>
    <w:rsid w:val="00446B56"/>
    <w:rsid w:val="00450664"/>
    <w:rsid w:val="004508B8"/>
    <w:rsid w:val="00450C37"/>
    <w:rsid w:val="0045202C"/>
    <w:rsid w:val="00452D03"/>
    <w:rsid w:val="004532BF"/>
    <w:rsid w:val="00453A32"/>
    <w:rsid w:val="004544B1"/>
    <w:rsid w:val="00454A08"/>
    <w:rsid w:val="00454CA3"/>
    <w:rsid w:val="00456360"/>
    <w:rsid w:val="00456E11"/>
    <w:rsid w:val="004575B8"/>
    <w:rsid w:val="00457A8C"/>
    <w:rsid w:val="00457E9D"/>
    <w:rsid w:val="00460269"/>
    <w:rsid w:val="004602A3"/>
    <w:rsid w:val="00461443"/>
    <w:rsid w:val="00463303"/>
    <w:rsid w:val="00463B64"/>
    <w:rsid w:val="004646D9"/>
    <w:rsid w:val="0046519E"/>
    <w:rsid w:val="00465BEA"/>
    <w:rsid w:val="00465D67"/>
    <w:rsid w:val="00465FD1"/>
    <w:rsid w:val="00466D3F"/>
    <w:rsid w:val="00470219"/>
    <w:rsid w:val="0047302E"/>
    <w:rsid w:val="004741EE"/>
    <w:rsid w:val="0047457B"/>
    <w:rsid w:val="00474A76"/>
    <w:rsid w:val="00480388"/>
    <w:rsid w:val="0048099D"/>
    <w:rsid w:val="00480B63"/>
    <w:rsid w:val="0048392D"/>
    <w:rsid w:val="00484009"/>
    <w:rsid w:val="00484738"/>
    <w:rsid w:val="004848AE"/>
    <w:rsid w:val="00484A05"/>
    <w:rsid w:val="004856FF"/>
    <w:rsid w:val="00487B26"/>
    <w:rsid w:val="004902A1"/>
    <w:rsid w:val="0049041E"/>
    <w:rsid w:val="0049045A"/>
    <w:rsid w:val="00490FB7"/>
    <w:rsid w:val="0049100C"/>
    <w:rsid w:val="00491A1B"/>
    <w:rsid w:val="0049270D"/>
    <w:rsid w:val="0049360C"/>
    <w:rsid w:val="00493D72"/>
    <w:rsid w:val="00494102"/>
    <w:rsid w:val="0049472F"/>
    <w:rsid w:val="00494C0B"/>
    <w:rsid w:val="00494CB2"/>
    <w:rsid w:val="00495008"/>
    <w:rsid w:val="004954E0"/>
    <w:rsid w:val="00495D81"/>
    <w:rsid w:val="00496096"/>
    <w:rsid w:val="004970CE"/>
    <w:rsid w:val="004A2F8D"/>
    <w:rsid w:val="004A3163"/>
    <w:rsid w:val="004A31DB"/>
    <w:rsid w:val="004A33D8"/>
    <w:rsid w:val="004A41CD"/>
    <w:rsid w:val="004A4A38"/>
    <w:rsid w:val="004A4E0E"/>
    <w:rsid w:val="004A50B5"/>
    <w:rsid w:val="004A52F6"/>
    <w:rsid w:val="004A5352"/>
    <w:rsid w:val="004A56F5"/>
    <w:rsid w:val="004A67A0"/>
    <w:rsid w:val="004A7970"/>
    <w:rsid w:val="004B0776"/>
    <w:rsid w:val="004B3781"/>
    <w:rsid w:val="004B4E28"/>
    <w:rsid w:val="004B5FA8"/>
    <w:rsid w:val="004B6B96"/>
    <w:rsid w:val="004B749B"/>
    <w:rsid w:val="004B76E0"/>
    <w:rsid w:val="004B7AD0"/>
    <w:rsid w:val="004C094B"/>
    <w:rsid w:val="004C0B6A"/>
    <w:rsid w:val="004C0C85"/>
    <w:rsid w:val="004C1987"/>
    <w:rsid w:val="004C3FCB"/>
    <w:rsid w:val="004C4082"/>
    <w:rsid w:val="004C519A"/>
    <w:rsid w:val="004C68EB"/>
    <w:rsid w:val="004D1738"/>
    <w:rsid w:val="004D1766"/>
    <w:rsid w:val="004D2C21"/>
    <w:rsid w:val="004D2F1B"/>
    <w:rsid w:val="004D3B2D"/>
    <w:rsid w:val="004D40A9"/>
    <w:rsid w:val="004D51B6"/>
    <w:rsid w:val="004D5BD7"/>
    <w:rsid w:val="004D5CAA"/>
    <w:rsid w:val="004D6BEF"/>
    <w:rsid w:val="004D7EAA"/>
    <w:rsid w:val="004E088B"/>
    <w:rsid w:val="004E266E"/>
    <w:rsid w:val="004E2F4F"/>
    <w:rsid w:val="004E45A1"/>
    <w:rsid w:val="004E4F24"/>
    <w:rsid w:val="004E5184"/>
    <w:rsid w:val="004E6D6D"/>
    <w:rsid w:val="004F087F"/>
    <w:rsid w:val="004F144B"/>
    <w:rsid w:val="004F329C"/>
    <w:rsid w:val="004F367B"/>
    <w:rsid w:val="004F3D12"/>
    <w:rsid w:val="004F52E7"/>
    <w:rsid w:val="004F5C8E"/>
    <w:rsid w:val="004F78B2"/>
    <w:rsid w:val="00500221"/>
    <w:rsid w:val="00500963"/>
    <w:rsid w:val="00502376"/>
    <w:rsid w:val="00502B90"/>
    <w:rsid w:val="00503FAE"/>
    <w:rsid w:val="00504613"/>
    <w:rsid w:val="00504757"/>
    <w:rsid w:val="00504CE7"/>
    <w:rsid w:val="00504FD3"/>
    <w:rsid w:val="005059A2"/>
    <w:rsid w:val="00506927"/>
    <w:rsid w:val="00506E99"/>
    <w:rsid w:val="00507096"/>
    <w:rsid w:val="00507236"/>
    <w:rsid w:val="005113BB"/>
    <w:rsid w:val="00512551"/>
    <w:rsid w:val="005149F6"/>
    <w:rsid w:val="00515467"/>
    <w:rsid w:val="0051573B"/>
    <w:rsid w:val="00517288"/>
    <w:rsid w:val="005178DE"/>
    <w:rsid w:val="005213FA"/>
    <w:rsid w:val="005225FB"/>
    <w:rsid w:val="00522905"/>
    <w:rsid w:val="00523447"/>
    <w:rsid w:val="00524C6C"/>
    <w:rsid w:val="00524E71"/>
    <w:rsid w:val="00525597"/>
    <w:rsid w:val="005262DA"/>
    <w:rsid w:val="00527A59"/>
    <w:rsid w:val="00527B0B"/>
    <w:rsid w:val="00530852"/>
    <w:rsid w:val="005311E9"/>
    <w:rsid w:val="00531E08"/>
    <w:rsid w:val="00532DB6"/>
    <w:rsid w:val="00533086"/>
    <w:rsid w:val="0053595C"/>
    <w:rsid w:val="00536A7C"/>
    <w:rsid w:val="00537455"/>
    <w:rsid w:val="00540A37"/>
    <w:rsid w:val="00540A60"/>
    <w:rsid w:val="00541D78"/>
    <w:rsid w:val="00542539"/>
    <w:rsid w:val="005437DF"/>
    <w:rsid w:val="00544F25"/>
    <w:rsid w:val="005475C5"/>
    <w:rsid w:val="00551563"/>
    <w:rsid w:val="00551F07"/>
    <w:rsid w:val="00552219"/>
    <w:rsid w:val="00552296"/>
    <w:rsid w:val="00553DD2"/>
    <w:rsid w:val="0055439A"/>
    <w:rsid w:val="0055469C"/>
    <w:rsid w:val="00554DD4"/>
    <w:rsid w:val="0055533D"/>
    <w:rsid w:val="00555FA0"/>
    <w:rsid w:val="00557300"/>
    <w:rsid w:val="00560C78"/>
    <w:rsid w:val="005618B4"/>
    <w:rsid w:val="00562A86"/>
    <w:rsid w:val="0056392C"/>
    <w:rsid w:val="00563A56"/>
    <w:rsid w:val="00564879"/>
    <w:rsid w:val="00564C37"/>
    <w:rsid w:val="005651C9"/>
    <w:rsid w:val="00565829"/>
    <w:rsid w:val="00565CC3"/>
    <w:rsid w:val="005755DB"/>
    <w:rsid w:val="005755E5"/>
    <w:rsid w:val="00576AFE"/>
    <w:rsid w:val="0057756B"/>
    <w:rsid w:val="005803B1"/>
    <w:rsid w:val="00580BE9"/>
    <w:rsid w:val="0058127A"/>
    <w:rsid w:val="0058549E"/>
    <w:rsid w:val="00585558"/>
    <w:rsid w:val="005874E8"/>
    <w:rsid w:val="00587FAF"/>
    <w:rsid w:val="0059482E"/>
    <w:rsid w:val="00594FF2"/>
    <w:rsid w:val="0059504C"/>
    <w:rsid w:val="00595325"/>
    <w:rsid w:val="00595570"/>
    <w:rsid w:val="005955A8"/>
    <w:rsid w:val="0059630F"/>
    <w:rsid w:val="00596C31"/>
    <w:rsid w:val="00596F43"/>
    <w:rsid w:val="00597C91"/>
    <w:rsid w:val="005A1F5D"/>
    <w:rsid w:val="005A24CB"/>
    <w:rsid w:val="005A645E"/>
    <w:rsid w:val="005A7E05"/>
    <w:rsid w:val="005A7EA9"/>
    <w:rsid w:val="005B21B1"/>
    <w:rsid w:val="005B254B"/>
    <w:rsid w:val="005B31A9"/>
    <w:rsid w:val="005B347F"/>
    <w:rsid w:val="005B76AA"/>
    <w:rsid w:val="005B775A"/>
    <w:rsid w:val="005B7FA7"/>
    <w:rsid w:val="005B7FAE"/>
    <w:rsid w:val="005C0563"/>
    <w:rsid w:val="005C0EED"/>
    <w:rsid w:val="005C11B5"/>
    <w:rsid w:val="005C1309"/>
    <w:rsid w:val="005C24BE"/>
    <w:rsid w:val="005C2C9F"/>
    <w:rsid w:val="005C36DD"/>
    <w:rsid w:val="005C6981"/>
    <w:rsid w:val="005C6DE9"/>
    <w:rsid w:val="005D06B3"/>
    <w:rsid w:val="005D0A10"/>
    <w:rsid w:val="005D1EFF"/>
    <w:rsid w:val="005D239E"/>
    <w:rsid w:val="005D3C42"/>
    <w:rsid w:val="005D3C69"/>
    <w:rsid w:val="005D46B9"/>
    <w:rsid w:val="005D5321"/>
    <w:rsid w:val="005D55E1"/>
    <w:rsid w:val="005D7C09"/>
    <w:rsid w:val="005E01F7"/>
    <w:rsid w:val="005E042D"/>
    <w:rsid w:val="005E1202"/>
    <w:rsid w:val="005E1212"/>
    <w:rsid w:val="005E146C"/>
    <w:rsid w:val="005E24F3"/>
    <w:rsid w:val="005E2986"/>
    <w:rsid w:val="005E38F9"/>
    <w:rsid w:val="005E415D"/>
    <w:rsid w:val="005E5A40"/>
    <w:rsid w:val="005E6D39"/>
    <w:rsid w:val="005E7718"/>
    <w:rsid w:val="005F05A6"/>
    <w:rsid w:val="005F0F9C"/>
    <w:rsid w:val="005F22DB"/>
    <w:rsid w:val="005F41FC"/>
    <w:rsid w:val="005F4258"/>
    <w:rsid w:val="005F4309"/>
    <w:rsid w:val="005F4FBA"/>
    <w:rsid w:val="005F58B9"/>
    <w:rsid w:val="005F599A"/>
    <w:rsid w:val="005F5BB4"/>
    <w:rsid w:val="005F60A3"/>
    <w:rsid w:val="005F6B23"/>
    <w:rsid w:val="005F6DA0"/>
    <w:rsid w:val="005F72A7"/>
    <w:rsid w:val="00602836"/>
    <w:rsid w:val="00602FF8"/>
    <w:rsid w:val="00604533"/>
    <w:rsid w:val="0060455B"/>
    <w:rsid w:val="0060525E"/>
    <w:rsid w:val="00606FB2"/>
    <w:rsid w:val="00607CBE"/>
    <w:rsid w:val="00610271"/>
    <w:rsid w:val="00611895"/>
    <w:rsid w:val="00611FA5"/>
    <w:rsid w:val="00613C59"/>
    <w:rsid w:val="0061472E"/>
    <w:rsid w:val="00614927"/>
    <w:rsid w:val="0061517F"/>
    <w:rsid w:val="00615921"/>
    <w:rsid w:val="006163D1"/>
    <w:rsid w:val="00617EC9"/>
    <w:rsid w:val="00620115"/>
    <w:rsid w:val="00620774"/>
    <w:rsid w:val="00622160"/>
    <w:rsid w:val="00622B2E"/>
    <w:rsid w:val="00622D02"/>
    <w:rsid w:val="00623362"/>
    <w:rsid w:val="006242E6"/>
    <w:rsid w:val="006261C6"/>
    <w:rsid w:val="0062650C"/>
    <w:rsid w:val="00626DB6"/>
    <w:rsid w:val="006300A4"/>
    <w:rsid w:val="006306A1"/>
    <w:rsid w:val="00630AE8"/>
    <w:rsid w:val="0063207B"/>
    <w:rsid w:val="0063212B"/>
    <w:rsid w:val="00633907"/>
    <w:rsid w:val="006340B2"/>
    <w:rsid w:val="006343FC"/>
    <w:rsid w:val="00634D50"/>
    <w:rsid w:val="006368CB"/>
    <w:rsid w:val="0063735F"/>
    <w:rsid w:val="00637553"/>
    <w:rsid w:val="00640CC3"/>
    <w:rsid w:val="00642861"/>
    <w:rsid w:val="00642AFD"/>
    <w:rsid w:val="006449B5"/>
    <w:rsid w:val="006463FD"/>
    <w:rsid w:val="00647CB0"/>
    <w:rsid w:val="00651014"/>
    <w:rsid w:val="006518DD"/>
    <w:rsid w:val="00651F69"/>
    <w:rsid w:val="00652A4D"/>
    <w:rsid w:val="006539BB"/>
    <w:rsid w:val="006555DC"/>
    <w:rsid w:val="00656834"/>
    <w:rsid w:val="00660325"/>
    <w:rsid w:val="006606A0"/>
    <w:rsid w:val="0066080C"/>
    <w:rsid w:val="00660A3D"/>
    <w:rsid w:val="00661A52"/>
    <w:rsid w:val="00662A5C"/>
    <w:rsid w:val="00662C05"/>
    <w:rsid w:val="00662ED2"/>
    <w:rsid w:val="006631E7"/>
    <w:rsid w:val="00663697"/>
    <w:rsid w:val="00663E5C"/>
    <w:rsid w:val="0066468A"/>
    <w:rsid w:val="00664B8E"/>
    <w:rsid w:val="00664E30"/>
    <w:rsid w:val="006677F7"/>
    <w:rsid w:val="0067082D"/>
    <w:rsid w:val="006711FE"/>
    <w:rsid w:val="00672A00"/>
    <w:rsid w:val="00674173"/>
    <w:rsid w:val="00674A92"/>
    <w:rsid w:val="006751ED"/>
    <w:rsid w:val="00676938"/>
    <w:rsid w:val="00677B21"/>
    <w:rsid w:val="0068069B"/>
    <w:rsid w:val="0068160D"/>
    <w:rsid w:val="00681CBB"/>
    <w:rsid w:val="00682778"/>
    <w:rsid w:val="006836BE"/>
    <w:rsid w:val="00683EF8"/>
    <w:rsid w:val="0068478C"/>
    <w:rsid w:val="00685AA2"/>
    <w:rsid w:val="006861FF"/>
    <w:rsid w:val="00686C43"/>
    <w:rsid w:val="00690674"/>
    <w:rsid w:val="00691C5B"/>
    <w:rsid w:val="006925CA"/>
    <w:rsid w:val="00692867"/>
    <w:rsid w:val="00692A11"/>
    <w:rsid w:val="006941B0"/>
    <w:rsid w:val="006941DE"/>
    <w:rsid w:val="006A0863"/>
    <w:rsid w:val="006A27DE"/>
    <w:rsid w:val="006A36FB"/>
    <w:rsid w:val="006A39D6"/>
    <w:rsid w:val="006A4049"/>
    <w:rsid w:val="006A4BC1"/>
    <w:rsid w:val="006A4E51"/>
    <w:rsid w:val="006A5D6E"/>
    <w:rsid w:val="006A5D91"/>
    <w:rsid w:val="006A691F"/>
    <w:rsid w:val="006A69D2"/>
    <w:rsid w:val="006A7041"/>
    <w:rsid w:val="006B1256"/>
    <w:rsid w:val="006B1561"/>
    <w:rsid w:val="006B219C"/>
    <w:rsid w:val="006B2649"/>
    <w:rsid w:val="006B287B"/>
    <w:rsid w:val="006B2E7F"/>
    <w:rsid w:val="006B32B5"/>
    <w:rsid w:val="006B4B60"/>
    <w:rsid w:val="006B7F8F"/>
    <w:rsid w:val="006C00BF"/>
    <w:rsid w:val="006C1208"/>
    <w:rsid w:val="006C125A"/>
    <w:rsid w:val="006C1F4B"/>
    <w:rsid w:val="006C495F"/>
    <w:rsid w:val="006C5546"/>
    <w:rsid w:val="006C60D2"/>
    <w:rsid w:val="006C619C"/>
    <w:rsid w:val="006C66B2"/>
    <w:rsid w:val="006D0948"/>
    <w:rsid w:val="006D16DD"/>
    <w:rsid w:val="006D1D4B"/>
    <w:rsid w:val="006D1EE1"/>
    <w:rsid w:val="006D3067"/>
    <w:rsid w:val="006D39F3"/>
    <w:rsid w:val="006D3B62"/>
    <w:rsid w:val="006D4A46"/>
    <w:rsid w:val="006D5EDD"/>
    <w:rsid w:val="006D61A6"/>
    <w:rsid w:val="006D6468"/>
    <w:rsid w:val="006D6EDA"/>
    <w:rsid w:val="006E15A0"/>
    <w:rsid w:val="006E43EE"/>
    <w:rsid w:val="006E4A0E"/>
    <w:rsid w:val="006E5B0D"/>
    <w:rsid w:val="006E6301"/>
    <w:rsid w:val="006E684A"/>
    <w:rsid w:val="006E68AE"/>
    <w:rsid w:val="006E72B6"/>
    <w:rsid w:val="006E7B96"/>
    <w:rsid w:val="006F1124"/>
    <w:rsid w:val="006F12E8"/>
    <w:rsid w:val="006F2102"/>
    <w:rsid w:val="006F342C"/>
    <w:rsid w:val="006F4D97"/>
    <w:rsid w:val="006F6984"/>
    <w:rsid w:val="00701653"/>
    <w:rsid w:val="007043D8"/>
    <w:rsid w:val="00704680"/>
    <w:rsid w:val="007046AC"/>
    <w:rsid w:val="00704BAE"/>
    <w:rsid w:val="0070585C"/>
    <w:rsid w:val="00710115"/>
    <w:rsid w:val="00710DC6"/>
    <w:rsid w:val="00711335"/>
    <w:rsid w:val="0071134F"/>
    <w:rsid w:val="00713BB4"/>
    <w:rsid w:val="007150FD"/>
    <w:rsid w:val="00715D6F"/>
    <w:rsid w:val="00716AE5"/>
    <w:rsid w:val="00720033"/>
    <w:rsid w:val="00720312"/>
    <w:rsid w:val="00720430"/>
    <w:rsid w:val="007206DF"/>
    <w:rsid w:val="00720FA8"/>
    <w:rsid w:val="007216FD"/>
    <w:rsid w:val="00721BED"/>
    <w:rsid w:val="00722940"/>
    <w:rsid w:val="00724787"/>
    <w:rsid w:val="00724CB2"/>
    <w:rsid w:val="00731E05"/>
    <w:rsid w:val="0073328E"/>
    <w:rsid w:val="007336A1"/>
    <w:rsid w:val="00734F56"/>
    <w:rsid w:val="00735C95"/>
    <w:rsid w:val="00737D6A"/>
    <w:rsid w:val="00742BEE"/>
    <w:rsid w:val="00745A9D"/>
    <w:rsid w:val="0074657E"/>
    <w:rsid w:val="00746827"/>
    <w:rsid w:val="00747C4B"/>
    <w:rsid w:val="00747FD1"/>
    <w:rsid w:val="00751141"/>
    <w:rsid w:val="0075179B"/>
    <w:rsid w:val="00751F87"/>
    <w:rsid w:val="007526BB"/>
    <w:rsid w:val="00752AB9"/>
    <w:rsid w:val="00753067"/>
    <w:rsid w:val="007530AD"/>
    <w:rsid w:val="0075326B"/>
    <w:rsid w:val="00753498"/>
    <w:rsid w:val="0075353D"/>
    <w:rsid w:val="007542AE"/>
    <w:rsid w:val="00754648"/>
    <w:rsid w:val="007552B1"/>
    <w:rsid w:val="00755BC5"/>
    <w:rsid w:val="00755DEE"/>
    <w:rsid w:val="0075621A"/>
    <w:rsid w:val="0076005B"/>
    <w:rsid w:val="007602B7"/>
    <w:rsid w:val="00762BDC"/>
    <w:rsid w:val="007636B8"/>
    <w:rsid w:val="00763D79"/>
    <w:rsid w:val="0076464F"/>
    <w:rsid w:val="00764E1B"/>
    <w:rsid w:val="00765F90"/>
    <w:rsid w:val="0076673E"/>
    <w:rsid w:val="00766ADE"/>
    <w:rsid w:val="00767A6B"/>
    <w:rsid w:val="00767F4C"/>
    <w:rsid w:val="00770D26"/>
    <w:rsid w:val="00771064"/>
    <w:rsid w:val="007712C0"/>
    <w:rsid w:val="00771AEC"/>
    <w:rsid w:val="00772BA2"/>
    <w:rsid w:val="00774370"/>
    <w:rsid w:val="007748D9"/>
    <w:rsid w:val="00775B09"/>
    <w:rsid w:val="00780B3F"/>
    <w:rsid w:val="00780D56"/>
    <w:rsid w:val="00780FD3"/>
    <w:rsid w:val="00780FD9"/>
    <w:rsid w:val="007828D3"/>
    <w:rsid w:val="00783C15"/>
    <w:rsid w:val="00784A86"/>
    <w:rsid w:val="00784ED0"/>
    <w:rsid w:val="00786319"/>
    <w:rsid w:val="00786643"/>
    <w:rsid w:val="00786B25"/>
    <w:rsid w:val="00787036"/>
    <w:rsid w:val="0078743D"/>
    <w:rsid w:val="00787AF6"/>
    <w:rsid w:val="00787DE7"/>
    <w:rsid w:val="007905F9"/>
    <w:rsid w:val="007907D2"/>
    <w:rsid w:val="00790A46"/>
    <w:rsid w:val="00790AB3"/>
    <w:rsid w:val="00791032"/>
    <w:rsid w:val="0079197C"/>
    <w:rsid w:val="007920BD"/>
    <w:rsid w:val="007927DF"/>
    <w:rsid w:val="0079459F"/>
    <w:rsid w:val="00794D30"/>
    <w:rsid w:val="00795097"/>
    <w:rsid w:val="00795EA9"/>
    <w:rsid w:val="007970A9"/>
    <w:rsid w:val="0079727C"/>
    <w:rsid w:val="007A1911"/>
    <w:rsid w:val="007A2833"/>
    <w:rsid w:val="007A2903"/>
    <w:rsid w:val="007A326C"/>
    <w:rsid w:val="007A6049"/>
    <w:rsid w:val="007A7561"/>
    <w:rsid w:val="007B23F5"/>
    <w:rsid w:val="007B2AEC"/>
    <w:rsid w:val="007B2B91"/>
    <w:rsid w:val="007B328C"/>
    <w:rsid w:val="007C29F0"/>
    <w:rsid w:val="007C4782"/>
    <w:rsid w:val="007C4B13"/>
    <w:rsid w:val="007C56E5"/>
    <w:rsid w:val="007C5EF7"/>
    <w:rsid w:val="007D03F5"/>
    <w:rsid w:val="007D0A8D"/>
    <w:rsid w:val="007D2980"/>
    <w:rsid w:val="007D2F60"/>
    <w:rsid w:val="007D30A3"/>
    <w:rsid w:val="007D32C8"/>
    <w:rsid w:val="007D3FD6"/>
    <w:rsid w:val="007D457F"/>
    <w:rsid w:val="007D5640"/>
    <w:rsid w:val="007D5F61"/>
    <w:rsid w:val="007D62C4"/>
    <w:rsid w:val="007D6428"/>
    <w:rsid w:val="007D6590"/>
    <w:rsid w:val="007D6974"/>
    <w:rsid w:val="007E02E3"/>
    <w:rsid w:val="007E05C1"/>
    <w:rsid w:val="007E06A9"/>
    <w:rsid w:val="007E0C8F"/>
    <w:rsid w:val="007E1E97"/>
    <w:rsid w:val="007E300D"/>
    <w:rsid w:val="007E3100"/>
    <w:rsid w:val="007E3362"/>
    <w:rsid w:val="007E3D57"/>
    <w:rsid w:val="007E4706"/>
    <w:rsid w:val="007E508A"/>
    <w:rsid w:val="007E5368"/>
    <w:rsid w:val="007E57A7"/>
    <w:rsid w:val="007E6D4F"/>
    <w:rsid w:val="007E7A9F"/>
    <w:rsid w:val="007E7E66"/>
    <w:rsid w:val="007F0768"/>
    <w:rsid w:val="007F081D"/>
    <w:rsid w:val="007F0AE3"/>
    <w:rsid w:val="007F1162"/>
    <w:rsid w:val="007F18B9"/>
    <w:rsid w:val="007F76A4"/>
    <w:rsid w:val="007F780E"/>
    <w:rsid w:val="007F7A1E"/>
    <w:rsid w:val="00801715"/>
    <w:rsid w:val="00801FD9"/>
    <w:rsid w:val="00802907"/>
    <w:rsid w:val="008040A3"/>
    <w:rsid w:val="00805713"/>
    <w:rsid w:val="0080626C"/>
    <w:rsid w:val="00812283"/>
    <w:rsid w:val="00814FE7"/>
    <w:rsid w:val="00815046"/>
    <w:rsid w:val="0081506F"/>
    <w:rsid w:val="008156EE"/>
    <w:rsid w:val="00815700"/>
    <w:rsid w:val="0081570B"/>
    <w:rsid w:val="0081609C"/>
    <w:rsid w:val="008162DD"/>
    <w:rsid w:val="00816A30"/>
    <w:rsid w:val="00817AF8"/>
    <w:rsid w:val="00823518"/>
    <w:rsid w:val="00824011"/>
    <w:rsid w:val="00824CBA"/>
    <w:rsid w:val="00824FC4"/>
    <w:rsid w:val="00825135"/>
    <w:rsid w:val="008258DA"/>
    <w:rsid w:val="00826060"/>
    <w:rsid w:val="008265EE"/>
    <w:rsid w:val="008267A9"/>
    <w:rsid w:val="00827D29"/>
    <w:rsid w:val="0083012F"/>
    <w:rsid w:val="0083048D"/>
    <w:rsid w:val="0083099B"/>
    <w:rsid w:val="0083199A"/>
    <w:rsid w:val="00831AEB"/>
    <w:rsid w:val="0083256F"/>
    <w:rsid w:val="00833E27"/>
    <w:rsid w:val="00834120"/>
    <w:rsid w:val="0083469C"/>
    <w:rsid w:val="00834B00"/>
    <w:rsid w:val="00834D30"/>
    <w:rsid w:val="00834DAF"/>
    <w:rsid w:val="0083515F"/>
    <w:rsid w:val="008357B2"/>
    <w:rsid w:val="00835E65"/>
    <w:rsid w:val="008361E7"/>
    <w:rsid w:val="0083694A"/>
    <w:rsid w:val="008407F5"/>
    <w:rsid w:val="00840846"/>
    <w:rsid w:val="00841C90"/>
    <w:rsid w:val="00841EB1"/>
    <w:rsid w:val="00844289"/>
    <w:rsid w:val="00844988"/>
    <w:rsid w:val="008456ED"/>
    <w:rsid w:val="00845B70"/>
    <w:rsid w:val="00846084"/>
    <w:rsid w:val="00846785"/>
    <w:rsid w:val="00846850"/>
    <w:rsid w:val="00846A49"/>
    <w:rsid w:val="00850BF4"/>
    <w:rsid w:val="00850BFF"/>
    <w:rsid w:val="00851B1D"/>
    <w:rsid w:val="00853269"/>
    <w:rsid w:val="008540B2"/>
    <w:rsid w:val="00854180"/>
    <w:rsid w:val="00854999"/>
    <w:rsid w:val="00855151"/>
    <w:rsid w:val="00855B61"/>
    <w:rsid w:val="008563F9"/>
    <w:rsid w:val="00856C21"/>
    <w:rsid w:val="00856DEB"/>
    <w:rsid w:val="00857D28"/>
    <w:rsid w:val="00862CD1"/>
    <w:rsid w:val="00865F63"/>
    <w:rsid w:val="008673D1"/>
    <w:rsid w:val="00874357"/>
    <w:rsid w:val="00874715"/>
    <w:rsid w:val="00874910"/>
    <w:rsid w:val="00875284"/>
    <w:rsid w:val="00876254"/>
    <w:rsid w:val="008771F2"/>
    <w:rsid w:val="008817B6"/>
    <w:rsid w:val="00881E33"/>
    <w:rsid w:val="008830A0"/>
    <w:rsid w:val="00883619"/>
    <w:rsid w:val="00883B0E"/>
    <w:rsid w:val="0088400A"/>
    <w:rsid w:val="008840C2"/>
    <w:rsid w:val="00885B9C"/>
    <w:rsid w:val="00885D42"/>
    <w:rsid w:val="0088650A"/>
    <w:rsid w:val="00886790"/>
    <w:rsid w:val="00890080"/>
    <w:rsid w:val="00890F77"/>
    <w:rsid w:val="00891079"/>
    <w:rsid w:val="0089147B"/>
    <w:rsid w:val="008915DD"/>
    <w:rsid w:val="00891C48"/>
    <w:rsid w:val="0089224D"/>
    <w:rsid w:val="0089224E"/>
    <w:rsid w:val="0089265F"/>
    <w:rsid w:val="00892AFE"/>
    <w:rsid w:val="0089582E"/>
    <w:rsid w:val="00895CE5"/>
    <w:rsid w:val="008978BA"/>
    <w:rsid w:val="008A0C4C"/>
    <w:rsid w:val="008A1563"/>
    <w:rsid w:val="008A24C9"/>
    <w:rsid w:val="008A29F5"/>
    <w:rsid w:val="008A2B92"/>
    <w:rsid w:val="008A3187"/>
    <w:rsid w:val="008A32B9"/>
    <w:rsid w:val="008A386D"/>
    <w:rsid w:val="008A3977"/>
    <w:rsid w:val="008A3B82"/>
    <w:rsid w:val="008A3BC5"/>
    <w:rsid w:val="008A49EE"/>
    <w:rsid w:val="008A663A"/>
    <w:rsid w:val="008A67DA"/>
    <w:rsid w:val="008A6B64"/>
    <w:rsid w:val="008A731F"/>
    <w:rsid w:val="008A7694"/>
    <w:rsid w:val="008B098C"/>
    <w:rsid w:val="008B1490"/>
    <w:rsid w:val="008B14DF"/>
    <w:rsid w:val="008B192A"/>
    <w:rsid w:val="008B1C89"/>
    <w:rsid w:val="008B2432"/>
    <w:rsid w:val="008B2562"/>
    <w:rsid w:val="008B36CA"/>
    <w:rsid w:val="008B6DCF"/>
    <w:rsid w:val="008C05AB"/>
    <w:rsid w:val="008C142C"/>
    <w:rsid w:val="008C2328"/>
    <w:rsid w:val="008C2AB7"/>
    <w:rsid w:val="008C2EF9"/>
    <w:rsid w:val="008C3322"/>
    <w:rsid w:val="008C4179"/>
    <w:rsid w:val="008C4525"/>
    <w:rsid w:val="008C5295"/>
    <w:rsid w:val="008C61A4"/>
    <w:rsid w:val="008C629A"/>
    <w:rsid w:val="008C67E4"/>
    <w:rsid w:val="008C69E3"/>
    <w:rsid w:val="008C6B05"/>
    <w:rsid w:val="008D026F"/>
    <w:rsid w:val="008D09C2"/>
    <w:rsid w:val="008D0B70"/>
    <w:rsid w:val="008D0D9C"/>
    <w:rsid w:val="008D1308"/>
    <w:rsid w:val="008D1658"/>
    <w:rsid w:val="008D1C2D"/>
    <w:rsid w:val="008D3280"/>
    <w:rsid w:val="008D337C"/>
    <w:rsid w:val="008D34B7"/>
    <w:rsid w:val="008D37BD"/>
    <w:rsid w:val="008D4196"/>
    <w:rsid w:val="008D4780"/>
    <w:rsid w:val="008D47BB"/>
    <w:rsid w:val="008D7425"/>
    <w:rsid w:val="008D7AE9"/>
    <w:rsid w:val="008E0EC4"/>
    <w:rsid w:val="008E14CE"/>
    <w:rsid w:val="008E2754"/>
    <w:rsid w:val="008E28A2"/>
    <w:rsid w:val="008E38E0"/>
    <w:rsid w:val="008E39DF"/>
    <w:rsid w:val="008E4A34"/>
    <w:rsid w:val="008E4A3D"/>
    <w:rsid w:val="008E5DEB"/>
    <w:rsid w:val="008E5E4A"/>
    <w:rsid w:val="008E610B"/>
    <w:rsid w:val="008E6896"/>
    <w:rsid w:val="008E7A68"/>
    <w:rsid w:val="008E7E4D"/>
    <w:rsid w:val="008F00BC"/>
    <w:rsid w:val="008F098A"/>
    <w:rsid w:val="008F1969"/>
    <w:rsid w:val="008F26B2"/>
    <w:rsid w:val="008F2AE5"/>
    <w:rsid w:val="008F3820"/>
    <w:rsid w:val="008F4073"/>
    <w:rsid w:val="008F44AF"/>
    <w:rsid w:val="008F48B5"/>
    <w:rsid w:val="008F49DB"/>
    <w:rsid w:val="008F5BDF"/>
    <w:rsid w:val="008F5D39"/>
    <w:rsid w:val="008F6562"/>
    <w:rsid w:val="008F7783"/>
    <w:rsid w:val="008F77B8"/>
    <w:rsid w:val="009008C6"/>
    <w:rsid w:val="00901608"/>
    <w:rsid w:val="00901DE2"/>
    <w:rsid w:val="00902589"/>
    <w:rsid w:val="0090268C"/>
    <w:rsid w:val="00902BAD"/>
    <w:rsid w:val="00906721"/>
    <w:rsid w:val="00906769"/>
    <w:rsid w:val="00906ADD"/>
    <w:rsid w:val="0090731B"/>
    <w:rsid w:val="0091073E"/>
    <w:rsid w:val="009109D9"/>
    <w:rsid w:val="00910E2F"/>
    <w:rsid w:val="00911016"/>
    <w:rsid w:val="009113BF"/>
    <w:rsid w:val="00911458"/>
    <w:rsid w:val="009116A4"/>
    <w:rsid w:val="00911992"/>
    <w:rsid w:val="0091250D"/>
    <w:rsid w:val="00914F8D"/>
    <w:rsid w:val="0091606A"/>
    <w:rsid w:val="0091618E"/>
    <w:rsid w:val="009168AA"/>
    <w:rsid w:val="009171B7"/>
    <w:rsid w:val="009216B3"/>
    <w:rsid w:val="0092271B"/>
    <w:rsid w:val="00923CFF"/>
    <w:rsid w:val="009248B3"/>
    <w:rsid w:val="0092544F"/>
    <w:rsid w:val="009256C7"/>
    <w:rsid w:val="0092621A"/>
    <w:rsid w:val="00926F42"/>
    <w:rsid w:val="009270AB"/>
    <w:rsid w:val="00927AA2"/>
    <w:rsid w:val="00932240"/>
    <w:rsid w:val="009323C0"/>
    <w:rsid w:val="009325A6"/>
    <w:rsid w:val="00932803"/>
    <w:rsid w:val="009355B2"/>
    <w:rsid w:val="0093571B"/>
    <w:rsid w:val="0093663F"/>
    <w:rsid w:val="00936DA0"/>
    <w:rsid w:val="00936F80"/>
    <w:rsid w:val="009371B8"/>
    <w:rsid w:val="00937303"/>
    <w:rsid w:val="0093743D"/>
    <w:rsid w:val="0094083A"/>
    <w:rsid w:val="009416FA"/>
    <w:rsid w:val="00941A08"/>
    <w:rsid w:val="009445A1"/>
    <w:rsid w:val="009456DC"/>
    <w:rsid w:val="0094603F"/>
    <w:rsid w:val="00946AC1"/>
    <w:rsid w:val="00950CDC"/>
    <w:rsid w:val="009510A6"/>
    <w:rsid w:val="00952B94"/>
    <w:rsid w:val="009540AA"/>
    <w:rsid w:val="00954B02"/>
    <w:rsid w:val="00954BED"/>
    <w:rsid w:val="00955C4A"/>
    <w:rsid w:val="0095703E"/>
    <w:rsid w:val="009571F7"/>
    <w:rsid w:val="00957214"/>
    <w:rsid w:val="00960065"/>
    <w:rsid w:val="00960166"/>
    <w:rsid w:val="0096139A"/>
    <w:rsid w:val="00963004"/>
    <w:rsid w:val="0096408F"/>
    <w:rsid w:val="009649B3"/>
    <w:rsid w:val="00965486"/>
    <w:rsid w:val="00970036"/>
    <w:rsid w:val="009718B1"/>
    <w:rsid w:val="009718BC"/>
    <w:rsid w:val="00975B2D"/>
    <w:rsid w:val="00975C2A"/>
    <w:rsid w:val="00977B4B"/>
    <w:rsid w:val="0098102E"/>
    <w:rsid w:val="0098144F"/>
    <w:rsid w:val="00981CC3"/>
    <w:rsid w:val="0098203E"/>
    <w:rsid w:val="009823FD"/>
    <w:rsid w:val="009824B9"/>
    <w:rsid w:val="00983CF5"/>
    <w:rsid w:val="00985181"/>
    <w:rsid w:val="0098668B"/>
    <w:rsid w:val="00986963"/>
    <w:rsid w:val="009874B4"/>
    <w:rsid w:val="0098756A"/>
    <w:rsid w:val="00987941"/>
    <w:rsid w:val="00987A34"/>
    <w:rsid w:val="00987FA4"/>
    <w:rsid w:val="00990F8C"/>
    <w:rsid w:val="00991883"/>
    <w:rsid w:val="0099238B"/>
    <w:rsid w:val="009928F8"/>
    <w:rsid w:val="009958FB"/>
    <w:rsid w:val="009959CF"/>
    <w:rsid w:val="00995B3F"/>
    <w:rsid w:val="00995BF4"/>
    <w:rsid w:val="0099790E"/>
    <w:rsid w:val="009A0405"/>
    <w:rsid w:val="009A28AE"/>
    <w:rsid w:val="009A2CA9"/>
    <w:rsid w:val="009A4205"/>
    <w:rsid w:val="009A5339"/>
    <w:rsid w:val="009A542B"/>
    <w:rsid w:val="009A62F5"/>
    <w:rsid w:val="009A77E7"/>
    <w:rsid w:val="009A787D"/>
    <w:rsid w:val="009A7EF9"/>
    <w:rsid w:val="009B029F"/>
    <w:rsid w:val="009B0722"/>
    <w:rsid w:val="009B07ED"/>
    <w:rsid w:val="009B0C5D"/>
    <w:rsid w:val="009B10FB"/>
    <w:rsid w:val="009B182B"/>
    <w:rsid w:val="009B21C5"/>
    <w:rsid w:val="009B2AD5"/>
    <w:rsid w:val="009B4396"/>
    <w:rsid w:val="009B5C41"/>
    <w:rsid w:val="009B6004"/>
    <w:rsid w:val="009B7233"/>
    <w:rsid w:val="009C05EE"/>
    <w:rsid w:val="009C0C27"/>
    <w:rsid w:val="009C1311"/>
    <w:rsid w:val="009C172B"/>
    <w:rsid w:val="009C189D"/>
    <w:rsid w:val="009C2146"/>
    <w:rsid w:val="009C2F5D"/>
    <w:rsid w:val="009C2F91"/>
    <w:rsid w:val="009C3B9D"/>
    <w:rsid w:val="009C4078"/>
    <w:rsid w:val="009C5022"/>
    <w:rsid w:val="009C5225"/>
    <w:rsid w:val="009C5824"/>
    <w:rsid w:val="009C5D29"/>
    <w:rsid w:val="009C622D"/>
    <w:rsid w:val="009C64EF"/>
    <w:rsid w:val="009C6C40"/>
    <w:rsid w:val="009C6FF2"/>
    <w:rsid w:val="009C7E64"/>
    <w:rsid w:val="009D117F"/>
    <w:rsid w:val="009D2B3E"/>
    <w:rsid w:val="009E06E8"/>
    <w:rsid w:val="009E0B7E"/>
    <w:rsid w:val="009E15E9"/>
    <w:rsid w:val="009E2743"/>
    <w:rsid w:val="009E290F"/>
    <w:rsid w:val="009E2E9A"/>
    <w:rsid w:val="009E41A3"/>
    <w:rsid w:val="009E4DC2"/>
    <w:rsid w:val="009E56C6"/>
    <w:rsid w:val="009E6210"/>
    <w:rsid w:val="009E6328"/>
    <w:rsid w:val="009E67E0"/>
    <w:rsid w:val="009E6FEA"/>
    <w:rsid w:val="009F01E8"/>
    <w:rsid w:val="009F04FA"/>
    <w:rsid w:val="009F136F"/>
    <w:rsid w:val="009F1A78"/>
    <w:rsid w:val="009F2B8A"/>
    <w:rsid w:val="009F2E48"/>
    <w:rsid w:val="009F62B7"/>
    <w:rsid w:val="009F7EC7"/>
    <w:rsid w:val="00A021F3"/>
    <w:rsid w:val="00A0238F"/>
    <w:rsid w:val="00A0388B"/>
    <w:rsid w:val="00A03C65"/>
    <w:rsid w:val="00A05BF8"/>
    <w:rsid w:val="00A066FD"/>
    <w:rsid w:val="00A068C0"/>
    <w:rsid w:val="00A10E29"/>
    <w:rsid w:val="00A10F02"/>
    <w:rsid w:val="00A116EB"/>
    <w:rsid w:val="00A11C8E"/>
    <w:rsid w:val="00A11E78"/>
    <w:rsid w:val="00A11EBC"/>
    <w:rsid w:val="00A11ED1"/>
    <w:rsid w:val="00A12AF1"/>
    <w:rsid w:val="00A13340"/>
    <w:rsid w:val="00A145CD"/>
    <w:rsid w:val="00A14F2E"/>
    <w:rsid w:val="00A159AE"/>
    <w:rsid w:val="00A169E1"/>
    <w:rsid w:val="00A179A7"/>
    <w:rsid w:val="00A206DB"/>
    <w:rsid w:val="00A20766"/>
    <w:rsid w:val="00A20C34"/>
    <w:rsid w:val="00A20CD6"/>
    <w:rsid w:val="00A212F0"/>
    <w:rsid w:val="00A21CAB"/>
    <w:rsid w:val="00A22104"/>
    <w:rsid w:val="00A22A3A"/>
    <w:rsid w:val="00A22CD3"/>
    <w:rsid w:val="00A23079"/>
    <w:rsid w:val="00A232F5"/>
    <w:rsid w:val="00A2380B"/>
    <w:rsid w:val="00A23D2E"/>
    <w:rsid w:val="00A23F14"/>
    <w:rsid w:val="00A23F7D"/>
    <w:rsid w:val="00A240F5"/>
    <w:rsid w:val="00A2440F"/>
    <w:rsid w:val="00A2498D"/>
    <w:rsid w:val="00A25A32"/>
    <w:rsid w:val="00A305D2"/>
    <w:rsid w:val="00A317BB"/>
    <w:rsid w:val="00A324E9"/>
    <w:rsid w:val="00A32FBA"/>
    <w:rsid w:val="00A332E7"/>
    <w:rsid w:val="00A3343B"/>
    <w:rsid w:val="00A339D1"/>
    <w:rsid w:val="00A33C7E"/>
    <w:rsid w:val="00A341BD"/>
    <w:rsid w:val="00A3476C"/>
    <w:rsid w:val="00A34A12"/>
    <w:rsid w:val="00A3539F"/>
    <w:rsid w:val="00A3541B"/>
    <w:rsid w:val="00A367C2"/>
    <w:rsid w:val="00A40CD0"/>
    <w:rsid w:val="00A41164"/>
    <w:rsid w:val="00A4312A"/>
    <w:rsid w:val="00A443F5"/>
    <w:rsid w:val="00A46111"/>
    <w:rsid w:val="00A46A08"/>
    <w:rsid w:val="00A4719A"/>
    <w:rsid w:val="00A47296"/>
    <w:rsid w:val="00A475AB"/>
    <w:rsid w:val="00A47CF9"/>
    <w:rsid w:val="00A500D3"/>
    <w:rsid w:val="00A50D72"/>
    <w:rsid w:val="00A5116F"/>
    <w:rsid w:val="00A5254E"/>
    <w:rsid w:val="00A52AAE"/>
    <w:rsid w:val="00A52FF5"/>
    <w:rsid w:val="00A538E1"/>
    <w:rsid w:val="00A5472C"/>
    <w:rsid w:val="00A5576E"/>
    <w:rsid w:val="00A559DF"/>
    <w:rsid w:val="00A56DE7"/>
    <w:rsid w:val="00A621B5"/>
    <w:rsid w:val="00A638C2"/>
    <w:rsid w:val="00A64670"/>
    <w:rsid w:val="00A64DC2"/>
    <w:rsid w:val="00A65AAD"/>
    <w:rsid w:val="00A67620"/>
    <w:rsid w:val="00A70640"/>
    <w:rsid w:val="00A70B1E"/>
    <w:rsid w:val="00A71BAB"/>
    <w:rsid w:val="00A7248F"/>
    <w:rsid w:val="00A724BF"/>
    <w:rsid w:val="00A73F48"/>
    <w:rsid w:val="00A74895"/>
    <w:rsid w:val="00A74FF7"/>
    <w:rsid w:val="00A7614D"/>
    <w:rsid w:val="00A76A83"/>
    <w:rsid w:val="00A8087E"/>
    <w:rsid w:val="00A8152E"/>
    <w:rsid w:val="00A8224C"/>
    <w:rsid w:val="00A83165"/>
    <w:rsid w:val="00A834CD"/>
    <w:rsid w:val="00A84363"/>
    <w:rsid w:val="00A84F1F"/>
    <w:rsid w:val="00A85455"/>
    <w:rsid w:val="00A854E7"/>
    <w:rsid w:val="00A871BE"/>
    <w:rsid w:val="00A9119D"/>
    <w:rsid w:val="00A9187B"/>
    <w:rsid w:val="00A91C43"/>
    <w:rsid w:val="00A9271E"/>
    <w:rsid w:val="00A927D8"/>
    <w:rsid w:val="00A935B4"/>
    <w:rsid w:val="00A94AE2"/>
    <w:rsid w:val="00A94E64"/>
    <w:rsid w:val="00A95ABE"/>
    <w:rsid w:val="00A95C54"/>
    <w:rsid w:val="00A96068"/>
    <w:rsid w:val="00A9629A"/>
    <w:rsid w:val="00A969D7"/>
    <w:rsid w:val="00A9725B"/>
    <w:rsid w:val="00AA0244"/>
    <w:rsid w:val="00AA07D1"/>
    <w:rsid w:val="00AA0EB5"/>
    <w:rsid w:val="00AA151C"/>
    <w:rsid w:val="00AA205D"/>
    <w:rsid w:val="00AA2895"/>
    <w:rsid w:val="00AA324B"/>
    <w:rsid w:val="00AA35D5"/>
    <w:rsid w:val="00AA4CA2"/>
    <w:rsid w:val="00AA526D"/>
    <w:rsid w:val="00AA6034"/>
    <w:rsid w:val="00AA6F5A"/>
    <w:rsid w:val="00AB0BD3"/>
    <w:rsid w:val="00AB1292"/>
    <w:rsid w:val="00AB27BE"/>
    <w:rsid w:val="00AB2E67"/>
    <w:rsid w:val="00AB3340"/>
    <w:rsid w:val="00AB36CA"/>
    <w:rsid w:val="00AB3782"/>
    <w:rsid w:val="00AB43DE"/>
    <w:rsid w:val="00AB4611"/>
    <w:rsid w:val="00AB5252"/>
    <w:rsid w:val="00AB57A9"/>
    <w:rsid w:val="00AB6BA1"/>
    <w:rsid w:val="00AB7579"/>
    <w:rsid w:val="00AB7D9F"/>
    <w:rsid w:val="00AB7E75"/>
    <w:rsid w:val="00AC046A"/>
    <w:rsid w:val="00AC0CC8"/>
    <w:rsid w:val="00AC24EA"/>
    <w:rsid w:val="00AC2FD3"/>
    <w:rsid w:val="00AC421F"/>
    <w:rsid w:val="00AC5101"/>
    <w:rsid w:val="00AC64A1"/>
    <w:rsid w:val="00AC7595"/>
    <w:rsid w:val="00AD0148"/>
    <w:rsid w:val="00AD2511"/>
    <w:rsid w:val="00AD406E"/>
    <w:rsid w:val="00AD4148"/>
    <w:rsid w:val="00AD42BE"/>
    <w:rsid w:val="00AD4575"/>
    <w:rsid w:val="00AD4893"/>
    <w:rsid w:val="00AD4B2A"/>
    <w:rsid w:val="00AD59AC"/>
    <w:rsid w:val="00AD759B"/>
    <w:rsid w:val="00AD77F6"/>
    <w:rsid w:val="00AD78D0"/>
    <w:rsid w:val="00AE02D0"/>
    <w:rsid w:val="00AE1D57"/>
    <w:rsid w:val="00AE1FF5"/>
    <w:rsid w:val="00AE3DE6"/>
    <w:rsid w:val="00AE50C5"/>
    <w:rsid w:val="00AE5437"/>
    <w:rsid w:val="00AE55BA"/>
    <w:rsid w:val="00AF0283"/>
    <w:rsid w:val="00AF1830"/>
    <w:rsid w:val="00AF223B"/>
    <w:rsid w:val="00AF230E"/>
    <w:rsid w:val="00AF5390"/>
    <w:rsid w:val="00AF5805"/>
    <w:rsid w:val="00AF5E0D"/>
    <w:rsid w:val="00AF6250"/>
    <w:rsid w:val="00B00776"/>
    <w:rsid w:val="00B01A2E"/>
    <w:rsid w:val="00B01D4B"/>
    <w:rsid w:val="00B02F06"/>
    <w:rsid w:val="00B03CAE"/>
    <w:rsid w:val="00B04810"/>
    <w:rsid w:val="00B04965"/>
    <w:rsid w:val="00B06462"/>
    <w:rsid w:val="00B06D1A"/>
    <w:rsid w:val="00B07480"/>
    <w:rsid w:val="00B07ADB"/>
    <w:rsid w:val="00B10E74"/>
    <w:rsid w:val="00B11289"/>
    <w:rsid w:val="00B12813"/>
    <w:rsid w:val="00B12E56"/>
    <w:rsid w:val="00B13939"/>
    <w:rsid w:val="00B16479"/>
    <w:rsid w:val="00B1657F"/>
    <w:rsid w:val="00B16AA1"/>
    <w:rsid w:val="00B17511"/>
    <w:rsid w:val="00B17A4F"/>
    <w:rsid w:val="00B20924"/>
    <w:rsid w:val="00B226F4"/>
    <w:rsid w:val="00B2319A"/>
    <w:rsid w:val="00B2396C"/>
    <w:rsid w:val="00B24DA1"/>
    <w:rsid w:val="00B25E09"/>
    <w:rsid w:val="00B27263"/>
    <w:rsid w:val="00B276D2"/>
    <w:rsid w:val="00B27FAC"/>
    <w:rsid w:val="00B30667"/>
    <w:rsid w:val="00B30711"/>
    <w:rsid w:val="00B309BC"/>
    <w:rsid w:val="00B31E5A"/>
    <w:rsid w:val="00B32EDA"/>
    <w:rsid w:val="00B33393"/>
    <w:rsid w:val="00B3541B"/>
    <w:rsid w:val="00B356C8"/>
    <w:rsid w:val="00B35A57"/>
    <w:rsid w:val="00B35F9E"/>
    <w:rsid w:val="00B401DA"/>
    <w:rsid w:val="00B4298B"/>
    <w:rsid w:val="00B43E60"/>
    <w:rsid w:val="00B4478E"/>
    <w:rsid w:val="00B44A01"/>
    <w:rsid w:val="00B45C08"/>
    <w:rsid w:val="00B461D3"/>
    <w:rsid w:val="00B502AF"/>
    <w:rsid w:val="00B50B0E"/>
    <w:rsid w:val="00B51933"/>
    <w:rsid w:val="00B51A54"/>
    <w:rsid w:val="00B54E23"/>
    <w:rsid w:val="00B554DE"/>
    <w:rsid w:val="00B55C5C"/>
    <w:rsid w:val="00B568F2"/>
    <w:rsid w:val="00B5740E"/>
    <w:rsid w:val="00B579DD"/>
    <w:rsid w:val="00B57B7C"/>
    <w:rsid w:val="00B57BDE"/>
    <w:rsid w:val="00B6059E"/>
    <w:rsid w:val="00B607DD"/>
    <w:rsid w:val="00B6116D"/>
    <w:rsid w:val="00B62548"/>
    <w:rsid w:val="00B62AA5"/>
    <w:rsid w:val="00B651CF"/>
    <w:rsid w:val="00B671DD"/>
    <w:rsid w:val="00B70D01"/>
    <w:rsid w:val="00B712DF"/>
    <w:rsid w:val="00B72FDA"/>
    <w:rsid w:val="00B73DBB"/>
    <w:rsid w:val="00B73DC9"/>
    <w:rsid w:val="00B76721"/>
    <w:rsid w:val="00B768F2"/>
    <w:rsid w:val="00B76CEC"/>
    <w:rsid w:val="00B77525"/>
    <w:rsid w:val="00B80583"/>
    <w:rsid w:val="00B80DAB"/>
    <w:rsid w:val="00B8155E"/>
    <w:rsid w:val="00B822F9"/>
    <w:rsid w:val="00B825EE"/>
    <w:rsid w:val="00B82DDB"/>
    <w:rsid w:val="00B83276"/>
    <w:rsid w:val="00B835B9"/>
    <w:rsid w:val="00B835EE"/>
    <w:rsid w:val="00B8376B"/>
    <w:rsid w:val="00B83996"/>
    <w:rsid w:val="00B841C0"/>
    <w:rsid w:val="00B85105"/>
    <w:rsid w:val="00B85753"/>
    <w:rsid w:val="00B86DC6"/>
    <w:rsid w:val="00B87015"/>
    <w:rsid w:val="00B87634"/>
    <w:rsid w:val="00B87949"/>
    <w:rsid w:val="00B90104"/>
    <w:rsid w:val="00B907A2"/>
    <w:rsid w:val="00B90DD1"/>
    <w:rsid w:val="00B91A78"/>
    <w:rsid w:val="00B92ED2"/>
    <w:rsid w:val="00B9664E"/>
    <w:rsid w:val="00B9704B"/>
    <w:rsid w:val="00B97ADF"/>
    <w:rsid w:val="00BA3A85"/>
    <w:rsid w:val="00BA40ED"/>
    <w:rsid w:val="00BA52EF"/>
    <w:rsid w:val="00BA52F9"/>
    <w:rsid w:val="00BA5316"/>
    <w:rsid w:val="00BA544F"/>
    <w:rsid w:val="00BA6BC3"/>
    <w:rsid w:val="00BB04B0"/>
    <w:rsid w:val="00BB08DC"/>
    <w:rsid w:val="00BB1125"/>
    <w:rsid w:val="00BB1DA7"/>
    <w:rsid w:val="00BB27E2"/>
    <w:rsid w:val="00BB2E6D"/>
    <w:rsid w:val="00BB64DE"/>
    <w:rsid w:val="00BB7CD5"/>
    <w:rsid w:val="00BB7D79"/>
    <w:rsid w:val="00BC042D"/>
    <w:rsid w:val="00BC0AD0"/>
    <w:rsid w:val="00BC167E"/>
    <w:rsid w:val="00BC1A39"/>
    <w:rsid w:val="00BC2F36"/>
    <w:rsid w:val="00BC3793"/>
    <w:rsid w:val="00BC424E"/>
    <w:rsid w:val="00BC46C2"/>
    <w:rsid w:val="00BC5938"/>
    <w:rsid w:val="00BC627E"/>
    <w:rsid w:val="00BC63B6"/>
    <w:rsid w:val="00BC7F32"/>
    <w:rsid w:val="00BD0EF5"/>
    <w:rsid w:val="00BD107C"/>
    <w:rsid w:val="00BD1578"/>
    <w:rsid w:val="00BD25FA"/>
    <w:rsid w:val="00BD2B5E"/>
    <w:rsid w:val="00BD2CC1"/>
    <w:rsid w:val="00BD4B90"/>
    <w:rsid w:val="00BD4E5A"/>
    <w:rsid w:val="00BD5A12"/>
    <w:rsid w:val="00BD5A7D"/>
    <w:rsid w:val="00BD621F"/>
    <w:rsid w:val="00BD7F16"/>
    <w:rsid w:val="00BE1DFE"/>
    <w:rsid w:val="00BE371D"/>
    <w:rsid w:val="00BE37B1"/>
    <w:rsid w:val="00BE3CB4"/>
    <w:rsid w:val="00BE3DF1"/>
    <w:rsid w:val="00BE53F3"/>
    <w:rsid w:val="00BE69E5"/>
    <w:rsid w:val="00BE70F8"/>
    <w:rsid w:val="00BF0F2F"/>
    <w:rsid w:val="00BF2F15"/>
    <w:rsid w:val="00BF4369"/>
    <w:rsid w:val="00BF4B13"/>
    <w:rsid w:val="00BF4DFA"/>
    <w:rsid w:val="00BF51E1"/>
    <w:rsid w:val="00BF640D"/>
    <w:rsid w:val="00C00501"/>
    <w:rsid w:val="00C00F79"/>
    <w:rsid w:val="00C01E80"/>
    <w:rsid w:val="00C02149"/>
    <w:rsid w:val="00C02795"/>
    <w:rsid w:val="00C0320E"/>
    <w:rsid w:val="00C0429D"/>
    <w:rsid w:val="00C04C04"/>
    <w:rsid w:val="00C053B2"/>
    <w:rsid w:val="00C06F76"/>
    <w:rsid w:val="00C10AB2"/>
    <w:rsid w:val="00C10B00"/>
    <w:rsid w:val="00C113AF"/>
    <w:rsid w:val="00C1177B"/>
    <w:rsid w:val="00C11D0B"/>
    <w:rsid w:val="00C12490"/>
    <w:rsid w:val="00C128CC"/>
    <w:rsid w:val="00C12D40"/>
    <w:rsid w:val="00C131B3"/>
    <w:rsid w:val="00C14655"/>
    <w:rsid w:val="00C15061"/>
    <w:rsid w:val="00C15CEA"/>
    <w:rsid w:val="00C164DA"/>
    <w:rsid w:val="00C16CA3"/>
    <w:rsid w:val="00C17065"/>
    <w:rsid w:val="00C1767E"/>
    <w:rsid w:val="00C205F8"/>
    <w:rsid w:val="00C2189A"/>
    <w:rsid w:val="00C22170"/>
    <w:rsid w:val="00C224A2"/>
    <w:rsid w:val="00C22E5A"/>
    <w:rsid w:val="00C23473"/>
    <w:rsid w:val="00C24238"/>
    <w:rsid w:val="00C243CA"/>
    <w:rsid w:val="00C249AF"/>
    <w:rsid w:val="00C24DE0"/>
    <w:rsid w:val="00C2549D"/>
    <w:rsid w:val="00C2650E"/>
    <w:rsid w:val="00C30165"/>
    <w:rsid w:val="00C30561"/>
    <w:rsid w:val="00C30B46"/>
    <w:rsid w:val="00C30C0D"/>
    <w:rsid w:val="00C31A76"/>
    <w:rsid w:val="00C32CE6"/>
    <w:rsid w:val="00C33E29"/>
    <w:rsid w:val="00C33F7A"/>
    <w:rsid w:val="00C34127"/>
    <w:rsid w:val="00C344CB"/>
    <w:rsid w:val="00C349E2"/>
    <w:rsid w:val="00C34BD3"/>
    <w:rsid w:val="00C34FFA"/>
    <w:rsid w:val="00C36456"/>
    <w:rsid w:val="00C36776"/>
    <w:rsid w:val="00C379EE"/>
    <w:rsid w:val="00C37A5B"/>
    <w:rsid w:val="00C40702"/>
    <w:rsid w:val="00C42F13"/>
    <w:rsid w:val="00C438F2"/>
    <w:rsid w:val="00C456D5"/>
    <w:rsid w:val="00C47A84"/>
    <w:rsid w:val="00C5047F"/>
    <w:rsid w:val="00C506BC"/>
    <w:rsid w:val="00C51607"/>
    <w:rsid w:val="00C522B9"/>
    <w:rsid w:val="00C536B5"/>
    <w:rsid w:val="00C54CBE"/>
    <w:rsid w:val="00C5503F"/>
    <w:rsid w:val="00C55D37"/>
    <w:rsid w:val="00C56954"/>
    <w:rsid w:val="00C5793C"/>
    <w:rsid w:val="00C66B5D"/>
    <w:rsid w:val="00C672D4"/>
    <w:rsid w:val="00C67E6A"/>
    <w:rsid w:val="00C70913"/>
    <w:rsid w:val="00C70F72"/>
    <w:rsid w:val="00C71244"/>
    <w:rsid w:val="00C7148C"/>
    <w:rsid w:val="00C7215F"/>
    <w:rsid w:val="00C73086"/>
    <w:rsid w:val="00C73190"/>
    <w:rsid w:val="00C732F8"/>
    <w:rsid w:val="00C754E6"/>
    <w:rsid w:val="00C75C72"/>
    <w:rsid w:val="00C76442"/>
    <w:rsid w:val="00C76D07"/>
    <w:rsid w:val="00C77287"/>
    <w:rsid w:val="00C77FBD"/>
    <w:rsid w:val="00C800B8"/>
    <w:rsid w:val="00C80A37"/>
    <w:rsid w:val="00C82270"/>
    <w:rsid w:val="00C82553"/>
    <w:rsid w:val="00C82DB0"/>
    <w:rsid w:val="00C83264"/>
    <w:rsid w:val="00C84380"/>
    <w:rsid w:val="00C84394"/>
    <w:rsid w:val="00C850F3"/>
    <w:rsid w:val="00C85C94"/>
    <w:rsid w:val="00C862A6"/>
    <w:rsid w:val="00C86A45"/>
    <w:rsid w:val="00C87D92"/>
    <w:rsid w:val="00C909EF"/>
    <w:rsid w:val="00C91627"/>
    <w:rsid w:val="00C91808"/>
    <w:rsid w:val="00C923A9"/>
    <w:rsid w:val="00C923B2"/>
    <w:rsid w:val="00C92EE9"/>
    <w:rsid w:val="00C95781"/>
    <w:rsid w:val="00C969C5"/>
    <w:rsid w:val="00CA18FA"/>
    <w:rsid w:val="00CA3A4A"/>
    <w:rsid w:val="00CA453B"/>
    <w:rsid w:val="00CA5099"/>
    <w:rsid w:val="00CB1559"/>
    <w:rsid w:val="00CB2BB2"/>
    <w:rsid w:val="00CB3EEF"/>
    <w:rsid w:val="00CB467B"/>
    <w:rsid w:val="00CB60B9"/>
    <w:rsid w:val="00CB70CC"/>
    <w:rsid w:val="00CB7194"/>
    <w:rsid w:val="00CC0314"/>
    <w:rsid w:val="00CC0A6B"/>
    <w:rsid w:val="00CC14DB"/>
    <w:rsid w:val="00CC2DE5"/>
    <w:rsid w:val="00CC4D56"/>
    <w:rsid w:val="00CD064D"/>
    <w:rsid w:val="00CD1CAA"/>
    <w:rsid w:val="00CD2E4C"/>
    <w:rsid w:val="00CD367C"/>
    <w:rsid w:val="00CD39AE"/>
    <w:rsid w:val="00CD3CAB"/>
    <w:rsid w:val="00CD6944"/>
    <w:rsid w:val="00CD7E28"/>
    <w:rsid w:val="00CD7F05"/>
    <w:rsid w:val="00CE1631"/>
    <w:rsid w:val="00CE3391"/>
    <w:rsid w:val="00CE443C"/>
    <w:rsid w:val="00CE5365"/>
    <w:rsid w:val="00CE5424"/>
    <w:rsid w:val="00CE6737"/>
    <w:rsid w:val="00CE73E3"/>
    <w:rsid w:val="00CE73EA"/>
    <w:rsid w:val="00CF0A58"/>
    <w:rsid w:val="00CF17D6"/>
    <w:rsid w:val="00CF2088"/>
    <w:rsid w:val="00CF20D0"/>
    <w:rsid w:val="00CF20DB"/>
    <w:rsid w:val="00CF2E83"/>
    <w:rsid w:val="00CF3C16"/>
    <w:rsid w:val="00CF4261"/>
    <w:rsid w:val="00CF444C"/>
    <w:rsid w:val="00CF4A40"/>
    <w:rsid w:val="00CF5212"/>
    <w:rsid w:val="00CF68EF"/>
    <w:rsid w:val="00D00293"/>
    <w:rsid w:val="00D00886"/>
    <w:rsid w:val="00D016A3"/>
    <w:rsid w:val="00D029A8"/>
    <w:rsid w:val="00D03589"/>
    <w:rsid w:val="00D03F2B"/>
    <w:rsid w:val="00D048C5"/>
    <w:rsid w:val="00D04CC9"/>
    <w:rsid w:val="00D04CEF"/>
    <w:rsid w:val="00D05157"/>
    <w:rsid w:val="00D0598B"/>
    <w:rsid w:val="00D06ABA"/>
    <w:rsid w:val="00D06DD6"/>
    <w:rsid w:val="00D06EEE"/>
    <w:rsid w:val="00D07D48"/>
    <w:rsid w:val="00D10297"/>
    <w:rsid w:val="00D116EA"/>
    <w:rsid w:val="00D11FFF"/>
    <w:rsid w:val="00D1245E"/>
    <w:rsid w:val="00D126F8"/>
    <w:rsid w:val="00D12C5C"/>
    <w:rsid w:val="00D152E0"/>
    <w:rsid w:val="00D20790"/>
    <w:rsid w:val="00D20827"/>
    <w:rsid w:val="00D20C45"/>
    <w:rsid w:val="00D21420"/>
    <w:rsid w:val="00D227ED"/>
    <w:rsid w:val="00D24010"/>
    <w:rsid w:val="00D24D2B"/>
    <w:rsid w:val="00D25AD2"/>
    <w:rsid w:val="00D25B52"/>
    <w:rsid w:val="00D261EC"/>
    <w:rsid w:val="00D2673E"/>
    <w:rsid w:val="00D268E8"/>
    <w:rsid w:val="00D26C7E"/>
    <w:rsid w:val="00D26D62"/>
    <w:rsid w:val="00D30EB7"/>
    <w:rsid w:val="00D34707"/>
    <w:rsid w:val="00D362CB"/>
    <w:rsid w:val="00D37341"/>
    <w:rsid w:val="00D37EAC"/>
    <w:rsid w:val="00D401D5"/>
    <w:rsid w:val="00D40778"/>
    <w:rsid w:val="00D416BB"/>
    <w:rsid w:val="00D41A66"/>
    <w:rsid w:val="00D42A88"/>
    <w:rsid w:val="00D437DB"/>
    <w:rsid w:val="00D45A3C"/>
    <w:rsid w:val="00D46D09"/>
    <w:rsid w:val="00D46E5A"/>
    <w:rsid w:val="00D47C28"/>
    <w:rsid w:val="00D47DCC"/>
    <w:rsid w:val="00D50772"/>
    <w:rsid w:val="00D5115B"/>
    <w:rsid w:val="00D51FF0"/>
    <w:rsid w:val="00D5295B"/>
    <w:rsid w:val="00D53B8F"/>
    <w:rsid w:val="00D54158"/>
    <w:rsid w:val="00D54FF4"/>
    <w:rsid w:val="00D55405"/>
    <w:rsid w:val="00D55B2A"/>
    <w:rsid w:val="00D55CA8"/>
    <w:rsid w:val="00D57007"/>
    <w:rsid w:val="00D57DB5"/>
    <w:rsid w:val="00D63DC8"/>
    <w:rsid w:val="00D64C13"/>
    <w:rsid w:val="00D6541B"/>
    <w:rsid w:val="00D6691C"/>
    <w:rsid w:val="00D66A06"/>
    <w:rsid w:val="00D66B8F"/>
    <w:rsid w:val="00D66FCB"/>
    <w:rsid w:val="00D70157"/>
    <w:rsid w:val="00D702DC"/>
    <w:rsid w:val="00D718E9"/>
    <w:rsid w:val="00D72833"/>
    <w:rsid w:val="00D72C0B"/>
    <w:rsid w:val="00D72D3B"/>
    <w:rsid w:val="00D7415C"/>
    <w:rsid w:val="00D7434A"/>
    <w:rsid w:val="00D75195"/>
    <w:rsid w:val="00D75D5F"/>
    <w:rsid w:val="00D75ED5"/>
    <w:rsid w:val="00D7729B"/>
    <w:rsid w:val="00D77461"/>
    <w:rsid w:val="00D816C1"/>
    <w:rsid w:val="00D824D6"/>
    <w:rsid w:val="00D83BA4"/>
    <w:rsid w:val="00D84107"/>
    <w:rsid w:val="00D843D2"/>
    <w:rsid w:val="00D8446C"/>
    <w:rsid w:val="00D844E6"/>
    <w:rsid w:val="00D87175"/>
    <w:rsid w:val="00D90446"/>
    <w:rsid w:val="00D90756"/>
    <w:rsid w:val="00D916A4"/>
    <w:rsid w:val="00D91D45"/>
    <w:rsid w:val="00D93D57"/>
    <w:rsid w:val="00D94830"/>
    <w:rsid w:val="00D957E7"/>
    <w:rsid w:val="00DA0B90"/>
    <w:rsid w:val="00DA1620"/>
    <w:rsid w:val="00DA18A7"/>
    <w:rsid w:val="00DA1B70"/>
    <w:rsid w:val="00DA223E"/>
    <w:rsid w:val="00DA2729"/>
    <w:rsid w:val="00DA2B6C"/>
    <w:rsid w:val="00DA302B"/>
    <w:rsid w:val="00DA515C"/>
    <w:rsid w:val="00DA534F"/>
    <w:rsid w:val="00DA6A9E"/>
    <w:rsid w:val="00DA6B6B"/>
    <w:rsid w:val="00DA71C4"/>
    <w:rsid w:val="00DA76C9"/>
    <w:rsid w:val="00DA7DFD"/>
    <w:rsid w:val="00DB05BF"/>
    <w:rsid w:val="00DB0904"/>
    <w:rsid w:val="00DB0F54"/>
    <w:rsid w:val="00DB2F1D"/>
    <w:rsid w:val="00DB3A96"/>
    <w:rsid w:val="00DB4DE4"/>
    <w:rsid w:val="00DB630F"/>
    <w:rsid w:val="00DB686A"/>
    <w:rsid w:val="00DB6AA1"/>
    <w:rsid w:val="00DB7E6D"/>
    <w:rsid w:val="00DC03AF"/>
    <w:rsid w:val="00DC12E0"/>
    <w:rsid w:val="00DC1CB8"/>
    <w:rsid w:val="00DC2A47"/>
    <w:rsid w:val="00DC7121"/>
    <w:rsid w:val="00DD0658"/>
    <w:rsid w:val="00DD0B95"/>
    <w:rsid w:val="00DD1380"/>
    <w:rsid w:val="00DD4139"/>
    <w:rsid w:val="00DD4FB4"/>
    <w:rsid w:val="00DD59E7"/>
    <w:rsid w:val="00DD5CBD"/>
    <w:rsid w:val="00DD7AA0"/>
    <w:rsid w:val="00DD7D3A"/>
    <w:rsid w:val="00DE0E77"/>
    <w:rsid w:val="00DE1601"/>
    <w:rsid w:val="00DE29F8"/>
    <w:rsid w:val="00DE2DBE"/>
    <w:rsid w:val="00DE55BD"/>
    <w:rsid w:val="00DE57F7"/>
    <w:rsid w:val="00DE5C6E"/>
    <w:rsid w:val="00DE5E50"/>
    <w:rsid w:val="00DE757F"/>
    <w:rsid w:val="00DE7692"/>
    <w:rsid w:val="00DF027F"/>
    <w:rsid w:val="00DF099D"/>
    <w:rsid w:val="00DF1764"/>
    <w:rsid w:val="00DF2A97"/>
    <w:rsid w:val="00DF2E2A"/>
    <w:rsid w:val="00DF38F9"/>
    <w:rsid w:val="00DF46A2"/>
    <w:rsid w:val="00DF673A"/>
    <w:rsid w:val="00DF6A43"/>
    <w:rsid w:val="00DF7652"/>
    <w:rsid w:val="00DF7D2B"/>
    <w:rsid w:val="00E011C3"/>
    <w:rsid w:val="00E017CD"/>
    <w:rsid w:val="00E02383"/>
    <w:rsid w:val="00E02AD7"/>
    <w:rsid w:val="00E02CBC"/>
    <w:rsid w:val="00E03D90"/>
    <w:rsid w:val="00E064C6"/>
    <w:rsid w:val="00E1257F"/>
    <w:rsid w:val="00E134E8"/>
    <w:rsid w:val="00E13EEB"/>
    <w:rsid w:val="00E15E96"/>
    <w:rsid w:val="00E1717A"/>
    <w:rsid w:val="00E21255"/>
    <w:rsid w:val="00E21509"/>
    <w:rsid w:val="00E216E7"/>
    <w:rsid w:val="00E22203"/>
    <w:rsid w:val="00E225F7"/>
    <w:rsid w:val="00E23933"/>
    <w:rsid w:val="00E23CB6"/>
    <w:rsid w:val="00E23DC6"/>
    <w:rsid w:val="00E248AD"/>
    <w:rsid w:val="00E31451"/>
    <w:rsid w:val="00E34F5C"/>
    <w:rsid w:val="00E34F64"/>
    <w:rsid w:val="00E37CE5"/>
    <w:rsid w:val="00E40E92"/>
    <w:rsid w:val="00E42296"/>
    <w:rsid w:val="00E42647"/>
    <w:rsid w:val="00E42DAF"/>
    <w:rsid w:val="00E43CE7"/>
    <w:rsid w:val="00E43DA0"/>
    <w:rsid w:val="00E448D8"/>
    <w:rsid w:val="00E44F4C"/>
    <w:rsid w:val="00E453DA"/>
    <w:rsid w:val="00E4602C"/>
    <w:rsid w:val="00E460A6"/>
    <w:rsid w:val="00E46D5E"/>
    <w:rsid w:val="00E47711"/>
    <w:rsid w:val="00E50D58"/>
    <w:rsid w:val="00E515A2"/>
    <w:rsid w:val="00E52E6D"/>
    <w:rsid w:val="00E52FE9"/>
    <w:rsid w:val="00E53BC4"/>
    <w:rsid w:val="00E53C35"/>
    <w:rsid w:val="00E5446A"/>
    <w:rsid w:val="00E5692B"/>
    <w:rsid w:val="00E56FE3"/>
    <w:rsid w:val="00E57EA6"/>
    <w:rsid w:val="00E60DB3"/>
    <w:rsid w:val="00E62189"/>
    <w:rsid w:val="00E621FA"/>
    <w:rsid w:val="00E62344"/>
    <w:rsid w:val="00E62F0D"/>
    <w:rsid w:val="00E63F67"/>
    <w:rsid w:val="00E6413B"/>
    <w:rsid w:val="00E6426F"/>
    <w:rsid w:val="00E65395"/>
    <w:rsid w:val="00E65A98"/>
    <w:rsid w:val="00E66FC9"/>
    <w:rsid w:val="00E6773F"/>
    <w:rsid w:val="00E70740"/>
    <w:rsid w:val="00E7131F"/>
    <w:rsid w:val="00E72B97"/>
    <w:rsid w:val="00E72CA5"/>
    <w:rsid w:val="00E734A0"/>
    <w:rsid w:val="00E73ABB"/>
    <w:rsid w:val="00E75658"/>
    <w:rsid w:val="00E76629"/>
    <w:rsid w:val="00E7757A"/>
    <w:rsid w:val="00E809DF"/>
    <w:rsid w:val="00E80E09"/>
    <w:rsid w:val="00E812BC"/>
    <w:rsid w:val="00E818DC"/>
    <w:rsid w:val="00E81A77"/>
    <w:rsid w:val="00E82084"/>
    <w:rsid w:val="00E82B13"/>
    <w:rsid w:val="00E836C1"/>
    <w:rsid w:val="00E83C0E"/>
    <w:rsid w:val="00E83EF6"/>
    <w:rsid w:val="00E84223"/>
    <w:rsid w:val="00E8422B"/>
    <w:rsid w:val="00E845E6"/>
    <w:rsid w:val="00E854B9"/>
    <w:rsid w:val="00E85FF9"/>
    <w:rsid w:val="00E870F8"/>
    <w:rsid w:val="00E906C8"/>
    <w:rsid w:val="00E9117F"/>
    <w:rsid w:val="00E9150F"/>
    <w:rsid w:val="00E915ED"/>
    <w:rsid w:val="00E9168D"/>
    <w:rsid w:val="00E91D4B"/>
    <w:rsid w:val="00E92E9E"/>
    <w:rsid w:val="00E93556"/>
    <w:rsid w:val="00E93C2D"/>
    <w:rsid w:val="00E9430D"/>
    <w:rsid w:val="00E94357"/>
    <w:rsid w:val="00E96176"/>
    <w:rsid w:val="00E97AF3"/>
    <w:rsid w:val="00EA012C"/>
    <w:rsid w:val="00EA3757"/>
    <w:rsid w:val="00EA379E"/>
    <w:rsid w:val="00EA43D1"/>
    <w:rsid w:val="00EA4C90"/>
    <w:rsid w:val="00EA6D9A"/>
    <w:rsid w:val="00EA74DC"/>
    <w:rsid w:val="00EA7626"/>
    <w:rsid w:val="00EB0002"/>
    <w:rsid w:val="00EB07A2"/>
    <w:rsid w:val="00EB2C87"/>
    <w:rsid w:val="00EB300F"/>
    <w:rsid w:val="00EB45BA"/>
    <w:rsid w:val="00EB61CA"/>
    <w:rsid w:val="00EB6413"/>
    <w:rsid w:val="00EC06F3"/>
    <w:rsid w:val="00EC0A22"/>
    <w:rsid w:val="00EC0DD2"/>
    <w:rsid w:val="00EC2823"/>
    <w:rsid w:val="00EC41F5"/>
    <w:rsid w:val="00EC45D6"/>
    <w:rsid w:val="00EC4C83"/>
    <w:rsid w:val="00EC50A3"/>
    <w:rsid w:val="00ED0770"/>
    <w:rsid w:val="00ED12DA"/>
    <w:rsid w:val="00ED29E4"/>
    <w:rsid w:val="00ED6CD5"/>
    <w:rsid w:val="00ED7E16"/>
    <w:rsid w:val="00ED7F30"/>
    <w:rsid w:val="00EE0656"/>
    <w:rsid w:val="00EE2C1E"/>
    <w:rsid w:val="00EE309B"/>
    <w:rsid w:val="00EE417C"/>
    <w:rsid w:val="00EE4C8E"/>
    <w:rsid w:val="00EE6223"/>
    <w:rsid w:val="00EF05AA"/>
    <w:rsid w:val="00EF438A"/>
    <w:rsid w:val="00EF4BC0"/>
    <w:rsid w:val="00EF5924"/>
    <w:rsid w:val="00EF5F87"/>
    <w:rsid w:val="00EF7353"/>
    <w:rsid w:val="00F014AD"/>
    <w:rsid w:val="00F01D06"/>
    <w:rsid w:val="00F024CB"/>
    <w:rsid w:val="00F02EC4"/>
    <w:rsid w:val="00F036DB"/>
    <w:rsid w:val="00F03B24"/>
    <w:rsid w:val="00F0412A"/>
    <w:rsid w:val="00F04D2E"/>
    <w:rsid w:val="00F04DA2"/>
    <w:rsid w:val="00F052DF"/>
    <w:rsid w:val="00F057DC"/>
    <w:rsid w:val="00F0612F"/>
    <w:rsid w:val="00F067B6"/>
    <w:rsid w:val="00F06CB9"/>
    <w:rsid w:val="00F07339"/>
    <w:rsid w:val="00F0779D"/>
    <w:rsid w:val="00F1047C"/>
    <w:rsid w:val="00F12F9D"/>
    <w:rsid w:val="00F13A18"/>
    <w:rsid w:val="00F1574C"/>
    <w:rsid w:val="00F159ED"/>
    <w:rsid w:val="00F15C1F"/>
    <w:rsid w:val="00F1673A"/>
    <w:rsid w:val="00F16CF8"/>
    <w:rsid w:val="00F17459"/>
    <w:rsid w:val="00F17CBD"/>
    <w:rsid w:val="00F21A60"/>
    <w:rsid w:val="00F21DBE"/>
    <w:rsid w:val="00F2320B"/>
    <w:rsid w:val="00F2361A"/>
    <w:rsid w:val="00F23EF0"/>
    <w:rsid w:val="00F26E6E"/>
    <w:rsid w:val="00F27BC8"/>
    <w:rsid w:val="00F30DF1"/>
    <w:rsid w:val="00F31A22"/>
    <w:rsid w:val="00F32884"/>
    <w:rsid w:val="00F32A0C"/>
    <w:rsid w:val="00F333A0"/>
    <w:rsid w:val="00F3352E"/>
    <w:rsid w:val="00F352AF"/>
    <w:rsid w:val="00F36154"/>
    <w:rsid w:val="00F375A0"/>
    <w:rsid w:val="00F416F9"/>
    <w:rsid w:val="00F41F8A"/>
    <w:rsid w:val="00F42075"/>
    <w:rsid w:val="00F42224"/>
    <w:rsid w:val="00F4231D"/>
    <w:rsid w:val="00F4245F"/>
    <w:rsid w:val="00F4287B"/>
    <w:rsid w:val="00F43753"/>
    <w:rsid w:val="00F4392D"/>
    <w:rsid w:val="00F43B2A"/>
    <w:rsid w:val="00F44C30"/>
    <w:rsid w:val="00F44E36"/>
    <w:rsid w:val="00F44F41"/>
    <w:rsid w:val="00F45A9F"/>
    <w:rsid w:val="00F46169"/>
    <w:rsid w:val="00F47217"/>
    <w:rsid w:val="00F523DE"/>
    <w:rsid w:val="00F5256B"/>
    <w:rsid w:val="00F5399D"/>
    <w:rsid w:val="00F5419E"/>
    <w:rsid w:val="00F57916"/>
    <w:rsid w:val="00F603B7"/>
    <w:rsid w:val="00F60D2B"/>
    <w:rsid w:val="00F61883"/>
    <w:rsid w:val="00F62040"/>
    <w:rsid w:val="00F62DFB"/>
    <w:rsid w:val="00F636F1"/>
    <w:rsid w:val="00F63C5E"/>
    <w:rsid w:val="00F63E11"/>
    <w:rsid w:val="00F646F0"/>
    <w:rsid w:val="00F64A8C"/>
    <w:rsid w:val="00F6575E"/>
    <w:rsid w:val="00F6604F"/>
    <w:rsid w:val="00F660D5"/>
    <w:rsid w:val="00F6750A"/>
    <w:rsid w:val="00F7019A"/>
    <w:rsid w:val="00F70CFA"/>
    <w:rsid w:val="00F71153"/>
    <w:rsid w:val="00F716A7"/>
    <w:rsid w:val="00F718C1"/>
    <w:rsid w:val="00F71D41"/>
    <w:rsid w:val="00F728F6"/>
    <w:rsid w:val="00F73AFA"/>
    <w:rsid w:val="00F742A7"/>
    <w:rsid w:val="00F75A03"/>
    <w:rsid w:val="00F75F6C"/>
    <w:rsid w:val="00F764D3"/>
    <w:rsid w:val="00F77E68"/>
    <w:rsid w:val="00F81DE5"/>
    <w:rsid w:val="00F82ECB"/>
    <w:rsid w:val="00F83308"/>
    <w:rsid w:val="00F83D81"/>
    <w:rsid w:val="00F851B6"/>
    <w:rsid w:val="00F85E19"/>
    <w:rsid w:val="00F863F3"/>
    <w:rsid w:val="00F86753"/>
    <w:rsid w:val="00F8722D"/>
    <w:rsid w:val="00F9221B"/>
    <w:rsid w:val="00F92535"/>
    <w:rsid w:val="00F92E57"/>
    <w:rsid w:val="00F941DA"/>
    <w:rsid w:val="00F945C8"/>
    <w:rsid w:val="00F959E0"/>
    <w:rsid w:val="00F9661A"/>
    <w:rsid w:val="00F97410"/>
    <w:rsid w:val="00FA1C08"/>
    <w:rsid w:val="00FA1CE7"/>
    <w:rsid w:val="00FA1D69"/>
    <w:rsid w:val="00FA369F"/>
    <w:rsid w:val="00FA4287"/>
    <w:rsid w:val="00FA5294"/>
    <w:rsid w:val="00FA5C88"/>
    <w:rsid w:val="00FA6A42"/>
    <w:rsid w:val="00FA6A59"/>
    <w:rsid w:val="00FA6B95"/>
    <w:rsid w:val="00FA73DE"/>
    <w:rsid w:val="00FB0382"/>
    <w:rsid w:val="00FB07EC"/>
    <w:rsid w:val="00FB19CB"/>
    <w:rsid w:val="00FB4E3B"/>
    <w:rsid w:val="00FB66F7"/>
    <w:rsid w:val="00FC1F25"/>
    <w:rsid w:val="00FC5218"/>
    <w:rsid w:val="00FC5FFB"/>
    <w:rsid w:val="00FC7DAF"/>
    <w:rsid w:val="00FD072B"/>
    <w:rsid w:val="00FD0A70"/>
    <w:rsid w:val="00FD0DFD"/>
    <w:rsid w:val="00FD120D"/>
    <w:rsid w:val="00FD1A8C"/>
    <w:rsid w:val="00FD1B9A"/>
    <w:rsid w:val="00FD213F"/>
    <w:rsid w:val="00FD3001"/>
    <w:rsid w:val="00FD34E1"/>
    <w:rsid w:val="00FD5C07"/>
    <w:rsid w:val="00FD5C3B"/>
    <w:rsid w:val="00FD760C"/>
    <w:rsid w:val="00FE0705"/>
    <w:rsid w:val="00FE282C"/>
    <w:rsid w:val="00FE6929"/>
    <w:rsid w:val="00FE6FCE"/>
    <w:rsid w:val="00FF0A64"/>
    <w:rsid w:val="00FF1644"/>
    <w:rsid w:val="00FF235E"/>
    <w:rsid w:val="00FF2598"/>
    <w:rsid w:val="00FF2AFC"/>
    <w:rsid w:val="00FF38B5"/>
    <w:rsid w:val="00FF4848"/>
    <w:rsid w:val="00FF4B37"/>
    <w:rsid w:val="00FF5542"/>
    <w:rsid w:val="00FF59B1"/>
    <w:rsid w:val="00FF77F6"/>
    <w:rsid w:val="00FF7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02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3F14"/>
    <w:rPr>
      <w:sz w:val="16"/>
      <w:szCs w:val="16"/>
    </w:rPr>
  </w:style>
  <w:style w:type="paragraph" w:styleId="CommentText">
    <w:name w:val="annotation text"/>
    <w:basedOn w:val="Normal"/>
    <w:link w:val="CommentTextChar"/>
    <w:uiPriority w:val="99"/>
    <w:semiHidden/>
    <w:unhideWhenUsed/>
    <w:rsid w:val="00A23F14"/>
    <w:pPr>
      <w:spacing w:line="240" w:lineRule="auto"/>
    </w:pPr>
    <w:rPr>
      <w:sz w:val="20"/>
      <w:szCs w:val="20"/>
    </w:rPr>
  </w:style>
  <w:style w:type="character" w:customStyle="1" w:styleId="CommentTextChar">
    <w:name w:val="Comment Text Char"/>
    <w:basedOn w:val="DefaultParagraphFont"/>
    <w:link w:val="CommentText"/>
    <w:uiPriority w:val="99"/>
    <w:semiHidden/>
    <w:rsid w:val="00A23F14"/>
    <w:rPr>
      <w:sz w:val="20"/>
      <w:szCs w:val="20"/>
    </w:rPr>
  </w:style>
  <w:style w:type="paragraph" w:styleId="CommentSubject">
    <w:name w:val="annotation subject"/>
    <w:basedOn w:val="CommentText"/>
    <w:next w:val="CommentText"/>
    <w:link w:val="CommentSubjectChar"/>
    <w:uiPriority w:val="99"/>
    <w:semiHidden/>
    <w:unhideWhenUsed/>
    <w:rsid w:val="00A23F14"/>
    <w:rPr>
      <w:b/>
      <w:bCs/>
    </w:rPr>
  </w:style>
  <w:style w:type="character" w:customStyle="1" w:styleId="CommentSubjectChar">
    <w:name w:val="Comment Subject Char"/>
    <w:basedOn w:val="CommentTextChar"/>
    <w:link w:val="CommentSubject"/>
    <w:uiPriority w:val="99"/>
    <w:semiHidden/>
    <w:rsid w:val="00A23F14"/>
    <w:rPr>
      <w:b/>
      <w:bCs/>
      <w:sz w:val="20"/>
      <w:szCs w:val="20"/>
    </w:rPr>
  </w:style>
  <w:style w:type="paragraph" w:styleId="BalloonText">
    <w:name w:val="Balloon Text"/>
    <w:basedOn w:val="Normal"/>
    <w:link w:val="BalloonTextChar"/>
    <w:uiPriority w:val="99"/>
    <w:semiHidden/>
    <w:unhideWhenUsed/>
    <w:rsid w:val="00A23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F14"/>
    <w:rPr>
      <w:rFonts w:ascii="Segoe UI" w:hAnsi="Segoe UI" w:cs="Segoe UI"/>
      <w:sz w:val="18"/>
      <w:szCs w:val="18"/>
    </w:rPr>
  </w:style>
  <w:style w:type="paragraph" w:styleId="Header">
    <w:name w:val="header"/>
    <w:basedOn w:val="Normal"/>
    <w:link w:val="HeaderChar"/>
    <w:uiPriority w:val="99"/>
    <w:unhideWhenUsed/>
    <w:rsid w:val="000C5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964"/>
  </w:style>
  <w:style w:type="paragraph" w:styleId="Footer">
    <w:name w:val="footer"/>
    <w:basedOn w:val="Normal"/>
    <w:link w:val="FooterChar"/>
    <w:uiPriority w:val="99"/>
    <w:unhideWhenUsed/>
    <w:rsid w:val="000C5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964"/>
  </w:style>
  <w:style w:type="character" w:customStyle="1" w:styleId="st">
    <w:name w:val="st"/>
    <w:basedOn w:val="DefaultParagraphFont"/>
    <w:rsid w:val="0067082D"/>
  </w:style>
  <w:style w:type="character" w:styleId="Emphasis">
    <w:name w:val="Emphasis"/>
    <w:basedOn w:val="DefaultParagraphFont"/>
    <w:uiPriority w:val="20"/>
    <w:qFormat/>
    <w:rsid w:val="0067082D"/>
    <w:rPr>
      <w:i/>
      <w:iCs/>
    </w:rPr>
  </w:style>
  <w:style w:type="paragraph" w:styleId="NormalWeb">
    <w:name w:val="Normal (Web)"/>
    <w:basedOn w:val="Normal"/>
    <w:uiPriority w:val="99"/>
    <w:unhideWhenUsed/>
    <w:rsid w:val="00C7148C"/>
    <w:pPr>
      <w:spacing w:before="100" w:beforeAutospacing="1" w:after="100" w:afterAutospacing="1" w:line="240" w:lineRule="auto"/>
    </w:pPr>
    <w:rPr>
      <w:rFonts w:eastAsia="Times New Roman"/>
    </w:rPr>
  </w:style>
  <w:style w:type="character" w:styleId="Strong">
    <w:name w:val="Strong"/>
    <w:basedOn w:val="DefaultParagraphFont"/>
    <w:uiPriority w:val="22"/>
    <w:qFormat/>
    <w:rsid w:val="00633907"/>
    <w:rPr>
      <w:b/>
      <w:bCs/>
    </w:rPr>
  </w:style>
  <w:style w:type="character" w:customStyle="1" w:styleId="apple-converted-space">
    <w:name w:val="apple-converted-space"/>
    <w:basedOn w:val="DefaultParagraphFont"/>
    <w:rsid w:val="008F5B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3F14"/>
    <w:rPr>
      <w:sz w:val="16"/>
      <w:szCs w:val="16"/>
    </w:rPr>
  </w:style>
  <w:style w:type="paragraph" w:styleId="CommentText">
    <w:name w:val="annotation text"/>
    <w:basedOn w:val="Normal"/>
    <w:link w:val="CommentTextChar"/>
    <w:uiPriority w:val="99"/>
    <w:semiHidden/>
    <w:unhideWhenUsed/>
    <w:rsid w:val="00A23F14"/>
    <w:pPr>
      <w:spacing w:line="240" w:lineRule="auto"/>
    </w:pPr>
    <w:rPr>
      <w:sz w:val="20"/>
      <w:szCs w:val="20"/>
    </w:rPr>
  </w:style>
  <w:style w:type="character" w:customStyle="1" w:styleId="CommentTextChar">
    <w:name w:val="Comment Text Char"/>
    <w:basedOn w:val="DefaultParagraphFont"/>
    <w:link w:val="CommentText"/>
    <w:uiPriority w:val="99"/>
    <w:semiHidden/>
    <w:rsid w:val="00A23F14"/>
    <w:rPr>
      <w:sz w:val="20"/>
      <w:szCs w:val="20"/>
    </w:rPr>
  </w:style>
  <w:style w:type="paragraph" w:styleId="CommentSubject">
    <w:name w:val="annotation subject"/>
    <w:basedOn w:val="CommentText"/>
    <w:next w:val="CommentText"/>
    <w:link w:val="CommentSubjectChar"/>
    <w:uiPriority w:val="99"/>
    <w:semiHidden/>
    <w:unhideWhenUsed/>
    <w:rsid w:val="00A23F14"/>
    <w:rPr>
      <w:b/>
      <w:bCs/>
    </w:rPr>
  </w:style>
  <w:style w:type="character" w:customStyle="1" w:styleId="CommentSubjectChar">
    <w:name w:val="Comment Subject Char"/>
    <w:basedOn w:val="CommentTextChar"/>
    <w:link w:val="CommentSubject"/>
    <w:uiPriority w:val="99"/>
    <w:semiHidden/>
    <w:rsid w:val="00A23F14"/>
    <w:rPr>
      <w:b/>
      <w:bCs/>
      <w:sz w:val="20"/>
      <w:szCs w:val="20"/>
    </w:rPr>
  </w:style>
  <w:style w:type="paragraph" w:styleId="BalloonText">
    <w:name w:val="Balloon Text"/>
    <w:basedOn w:val="Normal"/>
    <w:link w:val="BalloonTextChar"/>
    <w:uiPriority w:val="99"/>
    <w:semiHidden/>
    <w:unhideWhenUsed/>
    <w:rsid w:val="00A23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F14"/>
    <w:rPr>
      <w:rFonts w:ascii="Segoe UI" w:hAnsi="Segoe UI" w:cs="Segoe UI"/>
      <w:sz w:val="18"/>
      <w:szCs w:val="18"/>
    </w:rPr>
  </w:style>
  <w:style w:type="paragraph" w:styleId="Header">
    <w:name w:val="header"/>
    <w:basedOn w:val="Normal"/>
    <w:link w:val="HeaderChar"/>
    <w:uiPriority w:val="99"/>
    <w:unhideWhenUsed/>
    <w:rsid w:val="000C5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964"/>
  </w:style>
  <w:style w:type="paragraph" w:styleId="Footer">
    <w:name w:val="footer"/>
    <w:basedOn w:val="Normal"/>
    <w:link w:val="FooterChar"/>
    <w:uiPriority w:val="99"/>
    <w:unhideWhenUsed/>
    <w:rsid w:val="000C5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964"/>
  </w:style>
  <w:style w:type="character" w:customStyle="1" w:styleId="st">
    <w:name w:val="st"/>
    <w:basedOn w:val="DefaultParagraphFont"/>
    <w:rsid w:val="0067082D"/>
  </w:style>
  <w:style w:type="character" w:styleId="Emphasis">
    <w:name w:val="Emphasis"/>
    <w:basedOn w:val="DefaultParagraphFont"/>
    <w:uiPriority w:val="20"/>
    <w:qFormat/>
    <w:rsid w:val="0067082D"/>
    <w:rPr>
      <w:i/>
      <w:iCs/>
    </w:rPr>
  </w:style>
  <w:style w:type="paragraph" w:styleId="NormalWeb">
    <w:name w:val="Normal (Web)"/>
    <w:basedOn w:val="Normal"/>
    <w:uiPriority w:val="99"/>
    <w:unhideWhenUsed/>
    <w:rsid w:val="00C7148C"/>
    <w:pPr>
      <w:spacing w:before="100" w:beforeAutospacing="1" w:after="100" w:afterAutospacing="1" w:line="240" w:lineRule="auto"/>
    </w:pPr>
    <w:rPr>
      <w:rFonts w:eastAsia="Times New Roman"/>
    </w:rPr>
  </w:style>
  <w:style w:type="character" w:styleId="Strong">
    <w:name w:val="Strong"/>
    <w:basedOn w:val="DefaultParagraphFont"/>
    <w:uiPriority w:val="22"/>
    <w:qFormat/>
    <w:rsid w:val="00633907"/>
    <w:rPr>
      <w:b/>
      <w:bCs/>
    </w:rPr>
  </w:style>
  <w:style w:type="character" w:customStyle="1" w:styleId="apple-converted-space">
    <w:name w:val="apple-converted-space"/>
    <w:basedOn w:val="DefaultParagraphFont"/>
    <w:rsid w:val="008F5B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417238">
      <w:bodyDiv w:val="1"/>
      <w:marLeft w:val="0"/>
      <w:marRight w:val="0"/>
      <w:marTop w:val="0"/>
      <w:marBottom w:val="0"/>
      <w:divBdr>
        <w:top w:val="none" w:sz="0" w:space="0" w:color="auto"/>
        <w:left w:val="none" w:sz="0" w:space="0" w:color="auto"/>
        <w:bottom w:val="none" w:sz="0" w:space="0" w:color="auto"/>
        <w:right w:val="none" w:sz="0" w:space="0" w:color="auto"/>
      </w:divBdr>
    </w:div>
    <w:div w:id="148909789">
      <w:bodyDiv w:val="1"/>
      <w:marLeft w:val="0"/>
      <w:marRight w:val="0"/>
      <w:marTop w:val="0"/>
      <w:marBottom w:val="0"/>
      <w:divBdr>
        <w:top w:val="none" w:sz="0" w:space="0" w:color="auto"/>
        <w:left w:val="none" w:sz="0" w:space="0" w:color="auto"/>
        <w:bottom w:val="none" w:sz="0" w:space="0" w:color="auto"/>
        <w:right w:val="none" w:sz="0" w:space="0" w:color="auto"/>
      </w:divBdr>
    </w:div>
    <w:div w:id="253786558">
      <w:bodyDiv w:val="1"/>
      <w:marLeft w:val="0"/>
      <w:marRight w:val="0"/>
      <w:marTop w:val="0"/>
      <w:marBottom w:val="0"/>
      <w:divBdr>
        <w:top w:val="none" w:sz="0" w:space="0" w:color="auto"/>
        <w:left w:val="none" w:sz="0" w:space="0" w:color="auto"/>
        <w:bottom w:val="none" w:sz="0" w:space="0" w:color="auto"/>
        <w:right w:val="none" w:sz="0" w:space="0" w:color="auto"/>
      </w:divBdr>
    </w:div>
    <w:div w:id="474833799">
      <w:bodyDiv w:val="1"/>
      <w:marLeft w:val="0"/>
      <w:marRight w:val="0"/>
      <w:marTop w:val="0"/>
      <w:marBottom w:val="0"/>
      <w:divBdr>
        <w:top w:val="none" w:sz="0" w:space="0" w:color="auto"/>
        <w:left w:val="none" w:sz="0" w:space="0" w:color="auto"/>
        <w:bottom w:val="none" w:sz="0" w:space="0" w:color="auto"/>
        <w:right w:val="none" w:sz="0" w:space="0" w:color="auto"/>
      </w:divBdr>
    </w:div>
    <w:div w:id="551501830">
      <w:bodyDiv w:val="1"/>
      <w:marLeft w:val="0"/>
      <w:marRight w:val="0"/>
      <w:marTop w:val="0"/>
      <w:marBottom w:val="0"/>
      <w:divBdr>
        <w:top w:val="none" w:sz="0" w:space="0" w:color="auto"/>
        <w:left w:val="none" w:sz="0" w:space="0" w:color="auto"/>
        <w:bottom w:val="none" w:sz="0" w:space="0" w:color="auto"/>
        <w:right w:val="none" w:sz="0" w:space="0" w:color="auto"/>
      </w:divBdr>
    </w:div>
    <w:div w:id="863518730">
      <w:bodyDiv w:val="1"/>
      <w:marLeft w:val="0"/>
      <w:marRight w:val="0"/>
      <w:marTop w:val="0"/>
      <w:marBottom w:val="0"/>
      <w:divBdr>
        <w:top w:val="none" w:sz="0" w:space="0" w:color="auto"/>
        <w:left w:val="none" w:sz="0" w:space="0" w:color="auto"/>
        <w:bottom w:val="none" w:sz="0" w:space="0" w:color="auto"/>
        <w:right w:val="none" w:sz="0" w:space="0" w:color="auto"/>
      </w:divBdr>
    </w:div>
    <w:div w:id="1014916820">
      <w:bodyDiv w:val="1"/>
      <w:marLeft w:val="0"/>
      <w:marRight w:val="0"/>
      <w:marTop w:val="0"/>
      <w:marBottom w:val="0"/>
      <w:divBdr>
        <w:top w:val="none" w:sz="0" w:space="0" w:color="auto"/>
        <w:left w:val="none" w:sz="0" w:space="0" w:color="auto"/>
        <w:bottom w:val="none" w:sz="0" w:space="0" w:color="auto"/>
        <w:right w:val="none" w:sz="0" w:space="0" w:color="auto"/>
      </w:divBdr>
    </w:div>
    <w:div w:id="1132481913">
      <w:bodyDiv w:val="1"/>
      <w:marLeft w:val="0"/>
      <w:marRight w:val="0"/>
      <w:marTop w:val="0"/>
      <w:marBottom w:val="0"/>
      <w:divBdr>
        <w:top w:val="none" w:sz="0" w:space="0" w:color="auto"/>
        <w:left w:val="none" w:sz="0" w:space="0" w:color="auto"/>
        <w:bottom w:val="none" w:sz="0" w:space="0" w:color="auto"/>
        <w:right w:val="none" w:sz="0" w:space="0" w:color="auto"/>
      </w:divBdr>
    </w:div>
    <w:div w:id="1770344734">
      <w:bodyDiv w:val="1"/>
      <w:marLeft w:val="0"/>
      <w:marRight w:val="0"/>
      <w:marTop w:val="0"/>
      <w:marBottom w:val="0"/>
      <w:divBdr>
        <w:top w:val="none" w:sz="0" w:space="0" w:color="auto"/>
        <w:left w:val="none" w:sz="0" w:space="0" w:color="auto"/>
        <w:bottom w:val="none" w:sz="0" w:space="0" w:color="auto"/>
        <w:right w:val="none" w:sz="0" w:space="0" w:color="auto"/>
      </w:divBdr>
    </w:div>
    <w:div w:id="201491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45D5E-0184-4914-8B0B-C228B9676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922</Words>
  <Characters>5260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2021-04-16T18:36:00Z</dcterms:created>
  <dcterms:modified xsi:type="dcterms:W3CDTF">2021-04-16T18:36:00Z</dcterms:modified>
</cp:coreProperties>
</file>